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A985" w14:textId="77777777" w:rsidR="004B6C4E" w:rsidRDefault="00E750E3">
      <w:pPr>
        <w:pStyle w:val="BodyText"/>
        <w:ind w:left="100"/>
        <w:rPr>
          <w:sz w:val="20"/>
        </w:rPr>
      </w:pPr>
      <w:r>
        <w:rPr>
          <w:noProof/>
          <w:sz w:val="20"/>
        </w:rPr>
        <w:drawing>
          <wp:inline distT="0" distB="0" distL="0" distR="0" wp14:anchorId="190CC375" wp14:editId="19B316BB">
            <wp:extent cx="6938299" cy="7360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938299" cy="736092"/>
                    </a:xfrm>
                    <a:prstGeom prst="rect">
                      <a:avLst/>
                    </a:prstGeom>
                  </pic:spPr>
                </pic:pic>
              </a:graphicData>
            </a:graphic>
          </wp:inline>
        </w:drawing>
      </w:r>
    </w:p>
    <w:p w14:paraId="466841FC" w14:textId="77777777" w:rsidR="004B6C4E" w:rsidRPr="00E750E3" w:rsidRDefault="00E750E3" w:rsidP="00E750E3">
      <w:pPr>
        <w:pStyle w:val="Title"/>
        <w:spacing w:before="0" w:line="360" w:lineRule="auto"/>
      </w:pPr>
      <w:r w:rsidRPr="00E750E3">
        <w:t>Wild</w:t>
      </w:r>
      <w:r w:rsidRPr="00E750E3">
        <w:rPr>
          <w:spacing w:val="-9"/>
        </w:rPr>
        <w:t xml:space="preserve"> </w:t>
      </w:r>
      <w:r w:rsidRPr="00E750E3">
        <w:t>Horse</w:t>
      </w:r>
      <w:r w:rsidRPr="00E750E3">
        <w:rPr>
          <w:spacing w:val="-9"/>
        </w:rPr>
        <w:t xml:space="preserve"> </w:t>
      </w:r>
      <w:r w:rsidRPr="00E750E3">
        <w:t>and</w:t>
      </w:r>
      <w:r w:rsidRPr="00E750E3">
        <w:rPr>
          <w:spacing w:val="-8"/>
        </w:rPr>
        <w:t xml:space="preserve"> </w:t>
      </w:r>
      <w:r w:rsidRPr="00E750E3">
        <w:t>Burro</w:t>
      </w:r>
      <w:r w:rsidRPr="00E750E3">
        <w:rPr>
          <w:spacing w:val="-7"/>
        </w:rPr>
        <w:t xml:space="preserve"> </w:t>
      </w:r>
      <w:r w:rsidRPr="00E750E3">
        <w:t>Gather</w:t>
      </w:r>
      <w:r w:rsidRPr="00E750E3">
        <w:rPr>
          <w:spacing w:val="-9"/>
        </w:rPr>
        <w:t xml:space="preserve"> </w:t>
      </w:r>
      <w:r w:rsidRPr="00E750E3">
        <w:t>Observation</w:t>
      </w:r>
      <w:r w:rsidRPr="00E750E3">
        <w:rPr>
          <w:spacing w:val="-9"/>
        </w:rPr>
        <w:t xml:space="preserve"> </w:t>
      </w:r>
      <w:r w:rsidRPr="00E750E3">
        <w:rPr>
          <w:spacing w:val="-2"/>
        </w:rPr>
        <w:t>Protocol</w:t>
      </w:r>
    </w:p>
    <w:p w14:paraId="28B84541" w14:textId="77777777" w:rsidR="004B6C4E" w:rsidRPr="006F6B1C" w:rsidRDefault="00E750E3" w:rsidP="00E750E3">
      <w:pPr>
        <w:pStyle w:val="BodyText"/>
        <w:ind w:left="100" w:right="105"/>
      </w:pPr>
      <w:r w:rsidRPr="006F6B1C">
        <w:t>The</w:t>
      </w:r>
      <w:r w:rsidRPr="006F6B1C">
        <w:rPr>
          <w:spacing w:val="-3"/>
        </w:rPr>
        <w:t xml:space="preserve"> </w:t>
      </w:r>
      <w:r w:rsidRPr="006F6B1C">
        <w:t>Bureau</w:t>
      </w:r>
      <w:r w:rsidRPr="006F6B1C">
        <w:rPr>
          <w:spacing w:val="-2"/>
        </w:rPr>
        <w:t xml:space="preserve"> </w:t>
      </w:r>
      <w:r w:rsidRPr="006F6B1C">
        <w:t>of</w:t>
      </w:r>
      <w:r w:rsidRPr="006F6B1C">
        <w:rPr>
          <w:spacing w:val="-2"/>
        </w:rPr>
        <w:t xml:space="preserve"> </w:t>
      </w:r>
      <w:r w:rsidRPr="006F6B1C">
        <w:t>Land</w:t>
      </w:r>
      <w:r w:rsidRPr="006F6B1C">
        <w:rPr>
          <w:spacing w:val="-2"/>
        </w:rPr>
        <w:t xml:space="preserve"> </w:t>
      </w:r>
      <w:r w:rsidRPr="006F6B1C">
        <w:t>Management</w:t>
      </w:r>
      <w:r w:rsidRPr="006F6B1C">
        <w:rPr>
          <w:spacing w:val="-2"/>
        </w:rPr>
        <w:t xml:space="preserve"> </w:t>
      </w:r>
      <w:r w:rsidRPr="006F6B1C">
        <w:t>strives</w:t>
      </w:r>
      <w:r w:rsidRPr="006F6B1C">
        <w:rPr>
          <w:spacing w:val="-3"/>
        </w:rPr>
        <w:t xml:space="preserve"> </w:t>
      </w:r>
      <w:r w:rsidRPr="006F6B1C">
        <w:t>to</w:t>
      </w:r>
      <w:r w:rsidRPr="006F6B1C">
        <w:rPr>
          <w:spacing w:val="-2"/>
        </w:rPr>
        <w:t xml:space="preserve"> </w:t>
      </w:r>
      <w:r w:rsidRPr="006F6B1C">
        <w:t>offer</w:t>
      </w:r>
      <w:r w:rsidRPr="006F6B1C">
        <w:rPr>
          <w:spacing w:val="-3"/>
        </w:rPr>
        <w:t xml:space="preserve"> </w:t>
      </w:r>
      <w:r w:rsidRPr="006F6B1C">
        <w:t>safe</w:t>
      </w:r>
      <w:r w:rsidRPr="006F6B1C">
        <w:rPr>
          <w:spacing w:val="-2"/>
        </w:rPr>
        <w:t xml:space="preserve"> </w:t>
      </w:r>
      <w:r w:rsidRPr="006F6B1C">
        <w:t>and</w:t>
      </w:r>
      <w:r w:rsidRPr="006F6B1C">
        <w:rPr>
          <w:spacing w:val="-2"/>
        </w:rPr>
        <w:t xml:space="preserve"> </w:t>
      </w:r>
      <w:r w:rsidRPr="006F6B1C">
        <w:t>meaningful</w:t>
      </w:r>
      <w:r w:rsidRPr="006F6B1C">
        <w:rPr>
          <w:spacing w:val="-3"/>
        </w:rPr>
        <w:t xml:space="preserve"> </w:t>
      </w:r>
      <w:r w:rsidRPr="006F6B1C">
        <w:t>opportunities</w:t>
      </w:r>
      <w:r w:rsidRPr="006F6B1C">
        <w:rPr>
          <w:spacing w:val="-3"/>
        </w:rPr>
        <w:t xml:space="preserve"> </w:t>
      </w:r>
      <w:r w:rsidRPr="006F6B1C">
        <w:t>for</w:t>
      </w:r>
      <w:r w:rsidRPr="006F6B1C">
        <w:rPr>
          <w:spacing w:val="-2"/>
        </w:rPr>
        <w:t xml:space="preserve"> </w:t>
      </w:r>
      <w:r w:rsidRPr="006F6B1C">
        <w:t>the</w:t>
      </w:r>
      <w:r w:rsidRPr="006F6B1C">
        <w:rPr>
          <w:spacing w:val="-3"/>
        </w:rPr>
        <w:t xml:space="preserve"> </w:t>
      </w:r>
      <w:r w:rsidRPr="006F6B1C">
        <w:t>public</w:t>
      </w:r>
      <w:r w:rsidRPr="006F6B1C">
        <w:rPr>
          <w:spacing w:val="-3"/>
        </w:rPr>
        <w:t xml:space="preserve"> </w:t>
      </w:r>
      <w:r w:rsidRPr="006F6B1C">
        <w:t>to</w:t>
      </w:r>
      <w:r w:rsidRPr="006F6B1C">
        <w:rPr>
          <w:spacing w:val="-2"/>
        </w:rPr>
        <w:t xml:space="preserve"> </w:t>
      </w:r>
      <w:r w:rsidRPr="006F6B1C">
        <w:t>observe</w:t>
      </w:r>
      <w:r w:rsidRPr="006F6B1C">
        <w:rPr>
          <w:spacing w:val="-3"/>
        </w:rPr>
        <w:t xml:space="preserve"> </w:t>
      </w:r>
      <w:r w:rsidRPr="006F6B1C">
        <w:t>helicopter- assisted wild horse and burro gather operations. The BLM recognizes that members of the public hold strong views regarding wild horse and burro gathers. We encourage you to use the public comment period during the environmental review</w:t>
      </w:r>
      <w:r w:rsidRPr="006F6B1C">
        <w:rPr>
          <w:spacing w:val="-3"/>
        </w:rPr>
        <w:t xml:space="preserve"> </w:t>
      </w:r>
      <w:r w:rsidRPr="006F6B1C">
        <w:t>process</w:t>
      </w:r>
      <w:r w:rsidRPr="006F6B1C">
        <w:rPr>
          <w:spacing w:val="-1"/>
        </w:rPr>
        <w:t xml:space="preserve"> </w:t>
      </w:r>
      <w:r w:rsidRPr="006F6B1C">
        <w:t>as</w:t>
      </w:r>
      <w:r w:rsidRPr="006F6B1C">
        <w:rPr>
          <w:spacing w:val="-3"/>
        </w:rPr>
        <w:t xml:space="preserve"> </w:t>
      </w:r>
      <w:r w:rsidRPr="006F6B1C">
        <w:t>the</w:t>
      </w:r>
      <w:r w:rsidRPr="006F6B1C">
        <w:rPr>
          <w:spacing w:val="-3"/>
        </w:rPr>
        <w:t xml:space="preserve"> </w:t>
      </w:r>
      <w:r w:rsidRPr="006F6B1C">
        <w:t>best</w:t>
      </w:r>
      <w:r w:rsidRPr="006F6B1C">
        <w:rPr>
          <w:spacing w:val="-3"/>
        </w:rPr>
        <w:t xml:space="preserve"> </w:t>
      </w:r>
      <w:r w:rsidRPr="006F6B1C">
        <w:t>opportunity</w:t>
      </w:r>
      <w:r w:rsidRPr="006F6B1C">
        <w:rPr>
          <w:spacing w:val="-2"/>
        </w:rPr>
        <w:t xml:space="preserve"> </w:t>
      </w:r>
      <w:r w:rsidRPr="006F6B1C">
        <w:t>to</w:t>
      </w:r>
      <w:r w:rsidRPr="006F6B1C">
        <w:rPr>
          <w:spacing w:val="-3"/>
        </w:rPr>
        <w:t xml:space="preserve"> </w:t>
      </w:r>
      <w:r w:rsidRPr="006F6B1C">
        <w:t>share</w:t>
      </w:r>
      <w:r w:rsidRPr="006F6B1C">
        <w:rPr>
          <w:spacing w:val="-3"/>
        </w:rPr>
        <w:t xml:space="preserve"> </w:t>
      </w:r>
      <w:r w:rsidRPr="006F6B1C">
        <w:t>your</w:t>
      </w:r>
      <w:r w:rsidRPr="006F6B1C">
        <w:rPr>
          <w:spacing w:val="-2"/>
        </w:rPr>
        <w:t xml:space="preserve"> </w:t>
      </w:r>
      <w:r w:rsidRPr="006F6B1C">
        <w:t>views.</w:t>
      </w:r>
      <w:r w:rsidRPr="006F6B1C">
        <w:rPr>
          <w:spacing w:val="-3"/>
        </w:rPr>
        <w:t xml:space="preserve"> </w:t>
      </w:r>
      <w:r w:rsidRPr="006F6B1C">
        <w:t>Every</w:t>
      </w:r>
      <w:r w:rsidRPr="006F6B1C">
        <w:rPr>
          <w:spacing w:val="-2"/>
        </w:rPr>
        <w:t xml:space="preserve"> </w:t>
      </w:r>
      <w:r w:rsidRPr="006F6B1C">
        <w:t>individual</w:t>
      </w:r>
      <w:r w:rsidRPr="006F6B1C">
        <w:rPr>
          <w:spacing w:val="-3"/>
        </w:rPr>
        <w:t xml:space="preserve"> </w:t>
      </w:r>
      <w:r w:rsidRPr="006F6B1C">
        <w:t>attending</w:t>
      </w:r>
      <w:r w:rsidRPr="006F6B1C">
        <w:rPr>
          <w:spacing w:val="-2"/>
        </w:rPr>
        <w:t xml:space="preserve"> </w:t>
      </w:r>
      <w:r w:rsidRPr="006F6B1C">
        <w:t>and</w:t>
      </w:r>
      <w:r w:rsidRPr="006F6B1C">
        <w:rPr>
          <w:spacing w:val="-3"/>
        </w:rPr>
        <w:t xml:space="preserve"> </w:t>
      </w:r>
      <w:r w:rsidRPr="006F6B1C">
        <w:t>working</w:t>
      </w:r>
      <w:r w:rsidRPr="006F6B1C">
        <w:rPr>
          <w:spacing w:val="-2"/>
        </w:rPr>
        <w:t xml:space="preserve"> </w:t>
      </w:r>
      <w:r w:rsidRPr="006F6B1C">
        <w:t>a</w:t>
      </w:r>
      <w:r w:rsidRPr="006F6B1C">
        <w:rPr>
          <w:spacing w:val="-3"/>
        </w:rPr>
        <w:t xml:space="preserve"> </w:t>
      </w:r>
      <w:r w:rsidRPr="006F6B1C">
        <w:t>gather</w:t>
      </w:r>
      <w:r w:rsidRPr="006F6B1C">
        <w:rPr>
          <w:spacing w:val="-3"/>
        </w:rPr>
        <w:t xml:space="preserve"> </w:t>
      </w:r>
      <w:r w:rsidRPr="006F6B1C">
        <w:t>operation</w:t>
      </w:r>
      <w:r w:rsidRPr="006F6B1C">
        <w:rPr>
          <w:spacing w:val="-2"/>
        </w:rPr>
        <w:t xml:space="preserve"> </w:t>
      </w:r>
      <w:r w:rsidRPr="006F6B1C">
        <w:t xml:space="preserve">is responsible for ensuring the safety and fair treatment of both people and animals. General complaints and suggestions should be directed to the Wild Horse and Burro Information Center at </w:t>
      </w:r>
      <w:hyperlink r:id="rId6">
        <w:r w:rsidRPr="006F6B1C">
          <w:rPr>
            <w:color w:val="0000FF"/>
            <w:u w:val="single" w:color="0000FF"/>
          </w:rPr>
          <w:t>wildhorse@blm.gov</w:t>
        </w:r>
        <w:r w:rsidRPr="006F6B1C">
          <w:t>.</w:t>
        </w:r>
      </w:hyperlink>
    </w:p>
    <w:p w14:paraId="404586E2" w14:textId="77777777" w:rsidR="004B6C4E" w:rsidRPr="006F6B1C" w:rsidRDefault="004B6C4E" w:rsidP="00E750E3">
      <w:pPr>
        <w:pStyle w:val="BodyText"/>
      </w:pPr>
    </w:p>
    <w:p w14:paraId="465475C0" w14:textId="4F861017" w:rsidR="004B6C4E" w:rsidRPr="006F6B1C" w:rsidRDefault="00E750E3" w:rsidP="00E750E3">
      <w:pPr>
        <w:pStyle w:val="BodyText"/>
        <w:ind w:left="100" w:right="105"/>
      </w:pPr>
      <w:r w:rsidRPr="006F6B1C">
        <w:t>To</w:t>
      </w:r>
      <w:r w:rsidRPr="006F6B1C">
        <w:rPr>
          <w:spacing w:val="-2"/>
        </w:rPr>
        <w:t xml:space="preserve"> </w:t>
      </w:r>
      <w:r w:rsidRPr="006F6B1C">
        <w:t>ensure</w:t>
      </w:r>
      <w:r w:rsidRPr="006F6B1C">
        <w:rPr>
          <w:spacing w:val="-3"/>
        </w:rPr>
        <w:t xml:space="preserve"> </w:t>
      </w:r>
      <w:r w:rsidRPr="006F6B1C">
        <w:t>the</w:t>
      </w:r>
      <w:r w:rsidRPr="006F6B1C">
        <w:rPr>
          <w:spacing w:val="-3"/>
        </w:rPr>
        <w:t xml:space="preserve"> </w:t>
      </w:r>
      <w:r w:rsidRPr="006F6B1C">
        <w:t>safety</w:t>
      </w:r>
      <w:r w:rsidRPr="006F6B1C">
        <w:rPr>
          <w:spacing w:val="-2"/>
        </w:rPr>
        <w:t xml:space="preserve"> </w:t>
      </w:r>
      <w:r w:rsidRPr="006F6B1C">
        <w:t>of</w:t>
      </w:r>
      <w:r w:rsidRPr="006F6B1C">
        <w:rPr>
          <w:spacing w:val="-3"/>
        </w:rPr>
        <w:t xml:space="preserve"> </w:t>
      </w:r>
      <w:r w:rsidRPr="006F6B1C">
        <w:t>the</w:t>
      </w:r>
      <w:r w:rsidRPr="006F6B1C">
        <w:rPr>
          <w:spacing w:val="-3"/>
        </w:rPr>
        <w:t xml:space="preserve"> </w:t>
      </w:r>
      <w:r w:rsidRPr="006F6B1C">
        <w:t>public,</w:t>
      </w:r>
      <w:r w:rsidRPr="006F6B1C">
        <w:rPr>
          <w:spacing w:val="-3"/>
        </w:rPr>
        <w:t xml:space="preserve"> </w:t>
      </w:r>
      <w:r w:rsidRPr="006F6B1C">
        <w:t>gather</w:t>
      </w:r>
      <w:r w:rsidRPr="006F6B1C">
        <w:rPr>
          <w:spacing w:val="-3"/>
        </w:rPr>
        <w:t xml:space="preserve"> </w:t>
      </w:r>
      <w:r w:rsidRPr="006F6B1C">
        <w:t>personnel and</w:t>
      </w:r>
      <w:r w:rsidRPr="006F6B1C">
        <w:rPr>
          <w:spacing w:val="-2"/>
        </w:rPr>
        <w:t xml:space="preserve"> </w:t>
      </w:r>
      <w:r w:rsidRPr="006F6B1C">
        <w:t>the</w:t>
      </w:r>
      <w:r w:rsidRPr="006F6B1C">
        <w:rPr>
          <w:spacing w:val="-3"/>
        </w:rPr>
        <w:t xml:space="preserve"> </w:t>
      </w:r>
      <w:r w:rsidRPr="006F6B1C">
        <w:t>wild</w:t>
      </w:r>
      <w:r w:rsidRPr="006F6B1C">
        <w:rPr>
          <w:spacing w:val="-2"/>
        </w:rPr>
        <w:t xml:space="preserve"> </w:t>
      </w:r>
      <w:r w:rsidRPr="006F6B1C">
        <w:t>horses</w:t>
      </w:r>
      <w:r w:rsidRPr="006F6B1C">
        <w:rPr>
          <w:spacing w:val="-3"/>
        </w:rPr>
        <w:t xml:space="preserve"> </w:t>
      </w:r>
      <w:r w:rsidRPr="006F6B1C">
        <w:t>and</w:t>
      </w:r>
      <w:r w:rsidRPr="006F6B1C">
        <w:rPr>
          <w:spacing w:val="-2"/>
        </w:rPr>
        <w:t xml:space="preserve"> </w:t>
      </w:r>
      <w:r w:rsidRPr="006F6B1C">
        <w:t>burros,</w:t>
      </w:r>
      <w:r w:rsidRPr="006F6B1C">
        <w:rPr>
          <w:spacing w:val="-3"/>
        </w:rPr>
        <w:t xml:space="preserve"> </w:t>
      </w:r>
      <w:r w:rsidRPr="006F6B1C">
        <w:t>the</w:t>
      </w:r>
      <w:r w:rsidRPr="006F6B1C">
        <w:rPr>
          <w:spacing w:val="-3"/>
        </w:rPr>
        <w:t xml:space="preserve"> </w:t>
      </w:r>
      <w:r w:rsidRPr="006F6B1C">
        <w:t>BLM</w:t>
      </w:r>
      <w:r w:rsidRPr="006F6B1C">
        <w:rPr>
          <w:spacing w:val="-1"/>
        </w:rPr>
        <w:t xml:space="preserve"> </w:t>
      </w:r>
      <w:r w:rsidRPr="006F6B1C">
        <w:t>has</w:t>
      </w:r>
      <w:r w:rsidRPr="006F6B1C">
        <w:rPr>
          <w:spacing w:val="-3"/>
        </w:rPr>
        <w:t xml:space="preserve"> </w:t>
      </w:r>
      <w:r w:rsidRPr="006F6B1C">
        <w:t>established</w:t>
      </w:r>
      <w:r w:rsidRPr="006F6B1C">
        <w:rPr>
          <w:spacing w:val="-1"/>
        </w:rPr>
        <w:t xml:space="preserve"> </w:t>
      </w:r>
      <w:r w:rsidRPr="006F6B1C">
        <w:t>the</w:t>
      </w:r>
      <w:r w:rsidRPr="006F6B1C">
        <w:rPr>
          <w:spacing w:val="-3"/>
        </w:rPr>
        <w:t xml:space="preserve"> </w:t>
      </w:r>
      <w:r w:rsidRPr="006F6B1C">
        <w:t>following protocols for observing wild horse and burro gathers:</w:t>
      </w:r>
    </w:p>
    <w:p w14:paraId="652419DF" w14:textId="77777777" w:rsidR="00E750E3" w:rsidRPr="006F6B1C" w:rsidRDefault="00E750E3" w:rsidP="00E750E3">
      <w:pPr>
        <w:pStyle w:val="BodyText"/>
        <w:ind w:left="100" w:right="105"/>
      </w:pPr>
    </w:p>
    <w:p w14:paraId="313624F0" w14:textId="77777777" w:rsidR="004B6C4E" w:rsidRPr="006F6B1C" w:rsidRDefault="00E750E3" w:rsidP="00E750E3">
      <w:pPr>
        <w:pStyle w:val="ListParagraph"/>
        <w:numPr>
          <w:ilvl w:val="0"/>
          <w:numId w:val="1"/>
        </w:numPr>
        <w:tabs>
          <w:tab w:val="left" w:pos="820"/>
        </w:tabs>
        <w:ind w:right="241"/>
      </w:pPr>
      <w:r w:rsidRPr="006F6B1C">
        <w:rPr>
          <w:b/>
        </w:rPr>
        <w:t xml:space="preserve">Observation sites are final. </w:t>
      </w:r>
      <w:r w:rsidRPr="006F6B1C">
        <w:t>The BLM chooses the location of the public observation site prior to the arrival of</w:t>
      </w:r>
      <w:r w:rsidRPr="006F6B1C">
        <w:rPr>
          <w:spacing w:val="40"/>
        </w:rPr>
        <w:t xml:space="preserve"> </w:t>
      </w:r>
      <w:r w:rsidRPr="006F6B1C">
        <w:t>the</w:t>
      </w:r>
      <w:r w:rsidRPr="006F6B1C">
        <w:rPr>
          <w:spacing w:val="-3"/>
        </w:rPr>
        <w:t xml:space="preserve"> </w:t>
      </w:r>
      <w:r w:rsidRPr="006F6B1C">
        <w:t>public</w:t>
      </w:r>
      <w:r w:rsidRPr="006F6B1C">
        <w:rPr>
          <w:spacing w:val="-1"/>
        </w:rPr>
        <w:t xml:space="preserve"> </w:t>
      </w:r>
      <w:r w:rsidRPr="006F6B1C">
        <w:t>-</w:t>
      </w:r>
      <w:r w:rsidRPr="006F6B1C">
        <w:rPr>
          <w:spacing w:val="-3"/>
        </w:rPr>
        <w:t xml:space="preserve"> </w:t>
      </w:r>
      <w:r w:rsidRPr="006F6B1C">
        <w:t>observers</w:t>
      </w:r>
      <w:r w:rsidRPr="006F6B1C">
        <w:rPr>
          <w:spacing w:val="-3"/>
        </w:rPr>
        <w:t xml:space="preserve"> </w:t>
      </w:r>
      <w:r w:rsidRPr="006F6B1C">
        <w:t>cannot</w:t>
      </w:r>
      <w:r w:rsidRPr="006F6B1C">
        <w:rPr>
          <w:spacing w:val="-2"/>
        </w:rPr>
        <w:t xml:space="preserve"> </w:t>
      </w:r>
      <w:r w:rsidRPr="006F6B1C">
        <w:t>negotiate</w:t>
      </w:r>
      <w:r w:rsidRPr="006F6B1C">
        <w:rPr>
          <w:spacing w:val="-3"/>
        </w:rPr>
        <w:t xml:space="preserve"> </w:t>
      </w:r>
      <w:r w:rsidRPr="006F6B1C">
        <w:t>a</w:t>
      </w:r>
      <w:r w:rsidRPr="006F6B1C">
        <w:rPr>
          <w:spacing w:val="-3"/>
        </w:rPr>
        <w:t xml:space="preserve"> </w:t>
      </w:r>
      <w:r w:rsidRPr="006F6B1C">
        <w:t>new</w:t>
      </w:r>
      <w:r w:rsidRPr="006F6B1C">
        <w:rPr>
          <w:spacing w:val="-3"/>
        </w:rPr>
        <w:t xml:space="preserve"> </w:t>
      </w:r>
      <w:r w:rsidRPr="006F6B1C">
        <w:t>location.</w:t>
      </w:r>
      <w:r w:rsidRPr="006F6B1C">
        <w:rPr>
          <w:spacing w:val="-2"/>
        </w:rPr>
        <w:t xml:space="preserve"> </w:t>
      </w:r>
      <w:r w:rsidRPr="006F6B1C">
        <w:t>The</w:t>
      </w:r>
      <w:r w:rsidRPr="006F6B1C">
        <w:rPr>
          <w:spacing w:val="-3"/>
        </w:rPr>
        <w:t xml:space="preserve"> </w:t>
      </w:r>
      <w:r w:rsidRPr="006F6B1C">
        <w:t>number</w:t>
      </w:r>
      <w:r w:rsidRPr="006F6B1C">
        <w:rPr>
          <w:spacing w:val="-3"/>
        </w:rPr>
        <w:t xml:space="preserve"> </w:t>
      </w:r>
      <w:r w:rsidRPr="006F6B1C">
        <w:t>one</w:t>
      </w:r>
      <w:r w:rsidRPr="006F6B1C">
        <w:rPr>
          <w:spacing w:val="-3"/>
        </w:rPr>
        <w:t xml:space="preserve"> </w:t>
      </w:r>
      <w:r w:rsidRPr="006F6B1C">
        <w:t>priority</w:t>
      </w:r>
      <w:r w:rsidRPr="006F6B1C">
        <w:rPr>
          <w:spacing w:val="-3"/>
        </w:rPr>
        <w:t xml:space="preserve"> </w:t>
      </w:r>
      <w:r w:rsidRPr="006F6B1C">
        <w:t>of</w:t>
      </w:r>
      <w:r w:rsidRPr="006F6B1C">
        <w:rPr>
          <w:spacing w:val="-2"/>
        </w:rPr>
        <w:t xml:space="preserve"> </w:t>
      </w:r>
      <w:r w:rsidRPr="006F6B1C">
        <w:t>the BLM</w:t>
      </w:r>
      <w:r w:rsidRPr="006F6B1C">
        <w:rPr>
          <w:spacing w:val="-3"/>
        </w:rPr>
        <w:t xml:space="preserve"> </w:t>
      </w:r>
      <w:r w:rsidRPr="006F6B1C">
        <w:t>when</w:t>
      </w:r>
      <w:r w:rsidRPr="006F6B1C">
        <w:rPr>
          <w:spacing w:val="-2"/>
        </w:rPr>
        <w:t xml:space="preserve"> </w:t>
      </w:r>
      <w:r w:rsidRPr="006F6B1C">
        <w:t>selecting</w:t>
      </w:r>
      <w:r w:rsidRPr="006F6B1C">
        <w:rPr>
          <w:spacing w:val="-1"/>
        </w:rPr>
        <w:t xml:space="preserve"> </w:t>
      </w:r>
      <w:r w:rsidRPr="006F6B1C">
        <w:t>public observation sites is to ensure the safety of the operation and those viewing it; the site is also selected so as not to disrupt gather operations or place undue pressure/stress on the animals or the operational personnel.</w:t>
      </w:r>
    </w:p>
    <w:p w14:paraId="0533CB08" w14:textId="77777777" w:rsidR="004B6C4E" w:rsidRPr="006F6B1C" w:rsidRDefault="004B6C4E" w:rsidP="00E750E3">
      <w:pPr>
        <w:pStyle w:val="BodyText"/>
      </w:pPr>
    </w:p>
    <w:p w14:paraId="2F009C18" w14:textId="77777777" w:rsidR="004B6C4E" w:rsidRPr="006F6B1C" w:rsidRDefault="00E750E3" w:rsidP="00E750E3">
      <w:pPr>
        <w:pStyle w:val="ListParagraph"/>
        <w:numPr>
          <w:ilvl w:val="0"/>
          <w:numId w:val="1"/>
        </w:numPr>
        <w:tabs>
          <w:tab w:val="left" w:pos="820"/>
        </w:tabs>
        <w:ind w:right="866"/>
      </w:pPr>
      <w:r w:rsidRPr="006F6B1C">
        <w:rPr>
          <w:b/>
        </w:rPr>
        <w:t>Observers</w:t>
      </w:r>
      <w:r w:rsidRPr="006F6B1C">
        <w:rPr>
          <w:b/>
          <w:spacing w:val="-4"/>
        </w:rPr>
        <w:t xml:space="preserve"> </w:t>
      </w:r>
      <w:r w:rsidRPr="006F6B1C">
        <w:rPr>
          <w:b/>
        </w:rPr>
        <w:t>are</w:t>
      </w:r>
      <w:r w:rsidRPr="006F6B1C">
        <w:rPr>
          <w:b/>
          <w:spacing w:val="-3"/>
        </w:rPr>
        <w:t xml:space="preserve"> </w:t>
      </w:r>
      <w:r w:rsidRPr="006F6B1C">
        <w:rPr>
          <w:b/>
        </w:rPr>
        <w:t>escorted.</w:t>
      </w:r>
      <w:r w:rsidRPr="006F6B1C">
        <w:rPr>
          <w:b/>
          <w:spacing w:val="-3"/>
        </w:rPr>
        <w:t xml:space="preserve"> </w:t>
      </w:r>
      <w:r w:rsidRPr="006F6B1C">
        <w:t>BLM</w:t>
      </w:r>
      <w:r w:rsidRPr="006F6B1C">
        <w:rPr>
          <w:spacing w:val="-3"/>
        </w:rPr>
        <w:t xml:space="preserve"> </w:t>
      </w:r>
      <w:r w:rsidRPr="006F6B1C">
        <w:t>representatives</w:t>
      </w:r>
      <w:r w:rsidRPr="006F6B1C">
        <w:rPr>
          <w:spacing w:val="-4"/>
        </w:rPr>
        <w:t xml:space="preserve"> </w:t>
      </w:r>
      <w:r w:rsidRPr="006F6B1C">
        <w:t>will</w:t>
      </w:r>
      <w:r w:rsidRPr="006F6B1C">
        <w:rPr>
          <w:spacing w:val="-2"/>
        </w:rPr>
        <w:t xml:space="preserve"> </w:t>
      </w:r>
      <w:r w:rsidRPr="006F6B1C">
        <w:t>typically</w:t>
      </w:r>
      <w:r w:rsidRPr="006F6B1C">
        <w:rPr>
          <w:spacing w:val="-2"/>
        </w:rPr>
        <w:t xml:space="preserve"> </w:t>
      </w:r>
      <w:r w:rsidRPr="006F6B1C">
        <w:t>escort</w:t>
      </w:r>
      <w:r w:rsidRPr="006F6B1C">
        <w:rPr>
          <w:spacing w:val="-3"/>
        </w:rPr>
        <w:t xml:space="preserve"> </w:t>
      </w:r>
      <w:r w:rsidRPr="006F6B1C">
        <w:t>observers</w:t>
      </w:r>
      <w:r w:rsidRPr="006F6B1C">
        <w:rPr>
          <w:spacing w:val="-3"/>
        </w:rPr>
        <w:t xml:space="preserve"> </w:t>
      </w:r>
      <w:r w:rsidRPr="006F6B1C">
        <w:t>to</w:t>
      </w:r>
      <w:r w:rsidRPr="006F6B1C">
        <w:rPr>
          <w:spacing w:val="-3"/>
        </w:rPr>
        <w:t xml:space="preserve"> </w:t>
      </w:r>
      <w:r w:rsidRPr="006F6B1C">
        <w:t>and</w:t>
      </w:r>
      <w:r w:rsidRPr="006F6B1C">
        <w:rPr>
          <w:spacing w:val="-3"/>
        </w:rPr>
        <w:t xml:space="preserve"> </w:t>
      </w:r>
      <w:r w:rsidRPr="006F6B1C">
        <w:t>from</w:t>
      </w:r>
      <w:r w:rsidRPr="006F6B1C">
        <w:rPr>
          <w:spacing w:val="-4"/>
        </w:rPr>
        <w:t xml:space="preserve"> </w:t>
      </w:r>
      <w:r w:rsidRPr="006F6B1C">
        <w:t>the</w:t>
      </w:r>
      <w:r w:rsidRPr="006F6B1C">
        <w:rPr>
          <w:spacing w:val="-4"/>
        </w:rPr>
        <w:t xml:space="preserve"> </w:t>
      </w:r>
      <w:r w:rsidRPr="006F6B1C">
        <w:t>gather</w:t>
      </w:r>
      <w:r w:rsidRPr="006F6B1C">
        <w:rPr>
          <w:spacing w:val="-4"/>
        </w:rPr>
        <w:t xml:space="preserve"> </w:t>
      </w:r>
      <w:r w:rsidRPr="006F6B1C">
        <w:t>and/or temporary holding facility observation site (when available) during designated observation days.</w:t>
      </w:r>
    </w:p>
    <w:p w14:paraId="4571024F" w14:textId="77777777" w:rsidR="004B6C4E" w:rsidRPr="006F6B1C" w:rsidRDefault="004B6C4E" w:rsidP="00E750E3">
      <w:pPr>
        <w:pStyle w:val="BodyText"/>
      </w:pPr>
    </w:p>
    <w:p w14:paraId="1B727661" w14:textId="77777777" w:rsidR="004B6C4E" w:rsidRPr="006F6B1C" w:rsidRDefault="00E750E3" w:rsidP="00E750E3">
      <w:pPr>
        <w:pStyle w:val="ListParagraph"/>
        <w:numPr>
          <w:ilvl w:val="0"/>
          <w:numId w:val="1"/>
        </w:numPr>
        <w:tabs>
          <w:tab w:val="left" w:pos="820"/>
        </w:tabs>
        <w:ind w:right="627"/>
      </w:pPr>
      <w:r w:rsidRPr="006F6B1C">
        <w:rPr>
          <w:b/>
        </w:rPr>
        <w:t>Follow</w:t>
      </w:r>
      <w:r w:rsidRPr="006F6B1C">
        <w:rPr>
          <w:b/>
          <w:spacing w:val="-4"/>
        </w:rPr>
        <w:t xml:space="preserve"> </w:t>
      </w:r>
      <w:r w:rsidRPr="006F6B1C">
        <w:rPr>
          <w:b/>
        </w:rPr>
        <w:t>instructions.</w:t>
      </w:r>
      <w:r w:rsidRPr="006F6B1C">
        <w:rPr>
          <w:b/>
          <w:spacing w:val="-2"/>
        </w:rPr>
        <w:t xml:space="preserve"> </w:t>
      </w:r>
      <w:r w:rsidRPr="006F6B1C">
        <w:t>If</w:t>
      </w:r>
      <w:r w:rsidRPr="006F6B1C">
        <w:rPr>
          <w:spacing w:val="-4"/>
        </w:rPr>
        <w:t xml:space="preserve"> </w:t>
      </w:r>
      <w:r w:rsidRPr="006F6B1C">
        <w:t>a</w:t>
      </w:r>
      <w:r w:rsidRPr="006F6B1C">
        <w:rPr>
          <w:spacing w:val="-4"/>
        </w:rPr>
        <w:t xml:space="preserve"> </w:t>
      </w:r>
      <w:r w:rsidRPr="006F6B1C">
        <w:t>helicopter</w:t>
      </w:r>
      <w:r w:rsidRPr="006F6B1C">
        <w:rPr>
          <w:spacing w:val="-4"/>
        </w:rPr>
        <w:t xml:space="preserve"> </w:t>
      </w:r>
      <w:r w:rsidRPr="006F6B1C">
        <w:t>or</w:t>
      </w:r>
      <w:r w:rsidRPr="006F6B1C">
        <w:rPr>
          <w:spacing w:val="-4"/>
        </w:rPr>
        <w:t xml:space="preserve"> </w:t>
      </w:r>
      <w:r w:rsidRPr="006F6B1C">
        <w:t>wild</w:t>
      </w:r>
      <w:r w:rsidRPr="006F6B1C">
        <w:rPr>
          <w:spacing w:val="-3"/>
        </w:rPr>
        <w:t xml:space="preserve"> </w:t>
      </w:r>
      <w:r w:rsidRPr="006F6B1C">
        <w:t>horses/burros</w:t>
      </w:r>
      <w:r w:rsidRPr="006F6B1C">
        <w:rPr>
          <w:spacing w:val="-4"/>
        </w:rPr>
        <w:t xml:space="preserve"> </w:t>
      </w:r>
      <w:r w:rsidRPr="006F6B1C">
        <w:t>are</w:t>
      </w:r>
      <w:r w:rsidRPr="006F6B1C">
        <w:rPr>
          <w:spacing w:val="-4"/>
        </w:rPr>
        <w:t xml:space="preserve"> </w:t>
      </w:r>
      <w:r w:rsidRPr="006F6B1C">
        <w:t>nearby,</w:t>
      </w:r>
      <w:r w:rsidRPr="006F6B1C">
        <w:rPr>
          <w:spacing w:val="-4"/>
        </w:rPr>
        <w:t xml:space="preserve"> </w:t>
      </w:r>
      <w:r w:rsidRPr="006F6B1C">
        <w:t>observers</w:t>
      </w:r>
      <w:r w:rsidRPr="006F6B1C">
        <w:rPr>
          <w:spacing w:val="-4"/>
        </w:rPr>
        <w:t xml:space="preserve"> </w:t>
      </w:r>
      <w:r w:rsidRPr="006F6B1C">
        <w:t>may</w:t>
      </w:r>
      <w:r w:rsidRPr="006F6B1C">
        <w:rPr>
          <w:spacing w:val="-3"/>
        </w:rPr>
        <w:t xml:space="preserve"> </w:t>
      </w:r>
      <w:r w:rsidRPr="006F6B1C">
        <w:t>be</w:t>
      </w:r>
      <w:r w:rsidRPr="006F6B1C">
        <w:rPr>
          <w:spacing w:val="-4"/>
        </w:rPr>
        <w:t xml:space="preserve"> </w:t>
      </w:r>
      <w:r w:rsidRPr="006F6B1C">
        <w:t>asked</w:t>
      </w:r>
      <w:r w:rsidRPr="006F6B1C">
        <w:rPr>
          <w:spacing w:val="-2"/>
        </w:rPr>
        <w:t xml:space="preserve"> </w:t>
      </w:r>
      <w:r w:rsidRPr="006F6B1C">
        <w:t>to</w:t>
      </w:r>
      <w:r w:rsidRPr="006F6B1C">
        <w:rPr>
          <w:spacing w:val="-3"/>
        </w:rPr>
        <w:t xml:space="preserve"> </w:t>
      </w:r>
      <w:r w:rsidRPr="006F6B1C">
        <w:t>remain</w:t>
      </w:r>
      <w:r w:rsidRPr="006F6B1C">
        <w:rPr>
          <w:spacing w:val="-3"/>
        </w:rPr>
        <w:t xml:space="preserve"> </w:t>
      </w:r>
      <w:r w:rsidRPr="006F6B1C">
        <w:t>quiet, crouch on the ground, and/or remain by their vehicle before being escorted to an observation area.</w:t>
      </w:r>
    </w:p>
    <w:p w14:paraId="11342D60" w14:textId="77777777" w:rsidR="004B6C4E" w:rsidRPr="006F6B1C" w:rsidRDefault="004B6C4E" w:rsidP="00E750E3">
      <w:pPr>
        <w:pStyle w:val="BodyText"/>
      </w:pPr>
    </w:p>
    <w:p w14:paraId="19BD6FF4" w14:textId="77777777" w:rsidR="004B6C4E" w:rsidRPr="006F6B1C" w:rsidRDefault="00E750E3" w:rsidP="00E750E3">
      <w:pPr>
        <w:pStyle w:val="ListParagraph"/>
        <w:numPr>
          <w:ilvl w:val="0"/>
          <w:numId w:val="1"/>
        </w:numPr>
        <w:tabs>
          <w:tab w:val="left" w:pos="820"/>
        </w:tabs>
        <w:ind w:right="307"/>
      </w:pPr>
      <w:r w:rsidRPr="006F6B1C">
        <w:rPr>
          <w:b/>
        </w:rPr>
        <w:t>Be</w:t>
      </w:r>
      <w:r w:rsidRPr="006F6B1C">
        <w:rPr>
          <w:b/>
          <w:spacing w:val="-3"/>
        </w:rPr>
        <w:t xml:space="preserve"> </w:t>
      </w:r>
      <w:r w:rsidRPr="006F6B1C">
        <w:rPr>
          <w:b/>
        </w:rPr>
        <w:t>respectful.</w:t>
      </w:r>
      <w:r w:rsidRPr="006F6B1C">
        <w:rPr>
          <w:b/>
          <w:spacing w:val="-1"/>
        </w:rPr>
        <w:t xml:space="preserve"> </w:t>
      </w:r>
      <w:r w:rsidRPr="006F6B1C">
        <w:t>The</w:t>
      </w:r>
      <w:r w:rsidRPr="006F6B1C">
        <w:rPr>
          <w:spacing w:val="-3"/>
        </w:rPr>
        <w:t xml:space="preserve"> </w:t>
      </w:r>
      <w:r w:rsidRPr="006F6B1C">
        <w:t>BLM’s</w:t>
      </w:r>
      <w:r w:rsidRPr="006F6B1C">
        <w:rPr>
          <w:spacing w:val="-2"/>
        </w:rPr>
        <w:t xml:space="preserve"> </w:t>
      </w:r>
      <w:r w:rsidRPr="006F6B1C">
        <w:t>goal</w:t>
      </w:r>
      <w:r w:rsidRPr="006F6B1C">
        <w:rPr>
          <w:spacing w:val="-3"/>
        </w:rPr>
        <w:t xml:space="preserve"> </w:t>
      </w:r>
      <w:r w:rsidRPr="006F6B1C">
        <w:t>is</w:t>
      </w:r>
      <w:r w:rsidRPr="006F6B1C">
        <w:rPr>
          <w:spacing w:val="-3"/>
        </w:rPr>
        <w:t xml:space="preserve"> </w:t>
      </w:r>
      <w:r w:rsidRPr="006F6B1C">
        <w:t>to</w:t>
      </w:r>
      <w:r w:rsidRPr="006F6B1C">
        <w:rPr>
          <w:spacing w:val="-2"/>
        </w:rPr>
        <w:t xml:space="preserve"> </w:t>
      </w:r>
      <w:r w:rsidRPr="006F6B1C">
        <w:t>provide</w:t>
      </w:r>
      <w:r w:rsidRPr="006F6B1C">
        <w:rPr>
          <w:spacing w:val="-3"/>
        </w:rPr>
        <w:t xml:space="preserve"> </w:t>
      </w:r>
      <w:r w:rsidRPr="006F6B1C">
        <w:t>a</w:t>
      </w:r>
      <w:r w:rsidRPr="006F6B1C">
        <w:rPr>
          <w:spacing w:val="-3"/>
        </w:rPr>
        <w:t xml:space="preserve"> </w:t>
      </w:r>
      <w:r w:rsidRPr="006F6B1C">
        <w:t>positive</w:t>
      </w:r>
      <w:r w:rsidRPr="006F6B1C">
        <w:rPr>
          <w:spacing w:val="-3"/>
        </w:rPr>
        <w:t xml:space="preserve"> </w:t>
      </w:r>
      <w:r w:rsidRPr="006F6B1C">
        <w:t>experience</w:t>
      </w:r>
      <w:r w:rsidRPr="006F6B1C">
        <w:rPr>
          <w:spacing w:val="-2"/>
        </w:rPr>
        <w:t xml:space="preserve"> </w:t>
      </w:r>
      <w:r w:rsidRPr="006F6B1C">
        <w:t>for</w:t>
      </w:r>
      <w:r w:rsidRPr="006F6B1C">
        <w:rPr>
          <w:spacing w:val="-3"/>
        </w:rPr>
        <w:t xml:space="preserve"> </w:t>
      </w:r>
      <w:r w:rsidRPr="006F6B1C">
        <w:t>all</w:t>
      </w:r>
      <w:r w:rsidRPr="006F6B1C">
        <w:rPr>
          <w:spacing w:val="-2"/>
        </w:rPr>
        <w:t xml:space="preserve"> </w:t>
      </w:r>
      <w:r w:rsidRPr="006F6B1C">
        <w:t>observers,</w:t>
      </w:r>
      <w:r w:rsidRPr="006F6B1C">
        <w:rPr>
          <w:spacing w:val="-3"/>
        </w:rPr>
        <w:t xml:space="preserve"> </w:t>
      </w:r>
      <w:r w:rsidRPr="006F6B1C">
        <w:t>which</w:t>
      </w:r>
      <w:r w:rsidRPr="006F6B1C">
        <w:rPr>
          <w:spacing w:val="-2"/>
        </w:rPr>
        <w:t xml:space="preserve"> </w:t>
      </w:r>
      <w:r w:rsidRPr="006F6B1C">
        <w:t>could</w:t>
      </w:r>
      <w:r w:rsidRPr="006F6B1C">
        <w:rPr>
          <w:spacing w:val="-2"/>
        </w:rPr>
        <w:t xml:space="preserve"> </w:t>
      </w:r>
      <w:r w:rsidRPr="006F6B1C">
        <w:t>include</w:t>
      </w:r>
      <w:r w:rsidRPr="006F6B1C">
        <w:rPr>
          <w:spacing w:val="-3"/>
        </w:rPr>
        <w:t xml:space="preserve"> </w:t>
      </w:r>
      <w:r w:rsidRPr="006F6B1C">
        <w:t>families with young children. Harassing or violent behavior will not be tolerated.</w:t>
      </w:r>
    </w:p>
    <w:p w14:paraId="137CA056" w14:textId="77777777" w:rsidR="004B6C4E" w:rsidRPr="006F6B1C" w:rsidRDefault="004B6C4E" w:rsidP="00E750E3">
      <w:pPr>
        <w:pStyle w:val="BodyText"/>
      </w:pPr>
    </w:p>
    <w:p w14:paraId="2F1FBBAA" w14:textId="77777777" w:rsidR="004B6C4E" w:rsidRPr="006F6B1C" w:rsidRDefault="00E750E3" w:rsidP="00E750E3">
      <w:pPr>
        <w:pStyle w:val="ListParagraph"/>
        <w:numPr>
          <w:ilvl w:val="0"/>
          <w:numId w:val="1"/>
        </w:numPr>
        <w:tabs>
          <w:tab w:val="left" w:pos="820"/>
        </w:tabs>
        <w:ind w:right="471"/>
      </w:pPr>
      <w:r w:rsidRPr="006F6B1C">
        <w:rPr>
          <w:b/>
        </w:rPr>
        <w:t>Be</w:t>
      </w:r>
      <w:r w:rsidRPr="006F6B1C">
        <w:rPr>
          <w:b/>
          <w:spacing w:val="-4"/>
        </w:rPr>
        <w:t xml:space="preserve"> </w:t>
      </w:r>
      <w:r w:rsidRPr="006F6B1C">
        <w:rPr>
          <w:b/>
        </w:rPr>
        <w:t>professional.</w:t>
      </w:r>
      <w:r w:rsidRPr="006F6B1C">
        <w:rPr>
          <w:b/>
          <w:spacing w:val="-2"/>
        </w:rPr>
        <w:t xml:space="preserve"> </w:t>
      </w:r>
      <w:r w:rsidRPr="006F6B1C">
        <w:t>Observers</w:t>
      </w:r>
      <w:r w:rsidRPr="006F6B1C">
        <w:rPr>
          <w:spacing w:val="-4"/>
        </w:rPr>
        <w:t xml:space="preserve"> </w:t>
      </w:r>
      <w:r w:rsidRPr="006F6B1C">
        <w:t>should</w:t>
      </w:r>
      <w:r w:rsidRPr="006F6B1C">
        <w:rPr>
          <w:spacing w:val="-2"/>
        </w:rPr>
        <w:t xml:space="preserve"> </w:t>
      </w:r>
      <w:r w:rsidRPr="006F6B1C">
        <w:t>not</w:t>
      </w:r>
      <w:r w:rsidRPr="006F6B1C">
        <w:rPr>
          <w:spacing w:val="-3"/>
        </w:rPr>
        <w:t xml:space="preserve"> </w:t>
      </w:r>
      <w:r w:rsidRPr="006F6B1C">
        <w:t>attempt</w:t>
      </w:r>
      <w:r w:rsidRPr="006F6B1C">
        <w:rPr>
          <w:spacing w:val="-4"/>
        </w:rPr>
        <w:t xml:space="preserve"> </w:t>
      </w:r>
      <w:r w:rsidRPr="006F6B1C">
        <w:t>to</w:t>
      </w:r>
      <w:r w:rsidRPr="006F6B1C">
        <w:rPr>
          <w:spacing w:val="-3"/>
        </w:rPr>
        <w:t xml:space="preserve"> </w:t>
      </w:r>
      <w:r w:rsidRPr="006F6B1C">
        <w:t>provoke</w:t>
      </w:r>
      <w:r w:rsidRPr="006F6B1C">
        <w:rPr>
          <w:spacing w:val="-4"/>
        </w:rPr>
        <w:t xml:space="preserve"> </w:t>
      </w:r>
      <w:r w:rsidRPr="006F6B1C">
        <w:t>others</w:t>
      </w:r>
      <w:r w:rsidRPr="006F6B1C">
        <w:rPr>
          <w:spacing w:val="-2"/>
        </w:rPr>
        <w:t xml:space="preserve"> </w:t>
      </w:r>
      <w:r w:rsidRPr="006F6B1C">
        <w:t>for</w:t>
      </w:r>
      <w:r w:rsidRPr="006F6B1C">
        <w:rPr>
          <w:spacing w:val="-4"/>
        </w:rPr>
        <w:t xml:space="preserve"> </w:t>
      </w:r>
      <w:r w:rsidRPr="006F6B1C">
        <w:t>any</w:t>
      </w:r>
      <w:r w:rsidRPr="006F6B1C">
        <w:rPr>
          <w:spacing w:val="-3"/>
        </w:rPr>
        <w:t xml:space="preserve"> </w:t>
      </w:r>
      <w:r w:rsidRPr="006F6B1C">
        <w:t>reason,</w:t>
      </w:r>
      <w:r w:rsidRPr="006F6B1C">
        <w:rPr>
          <w:spacing w:val="-4"/>
        </w:rPr>
        <w:t xml:space="preserve"> </w:t>
      </w:r>
      <w:r w:rsidRPr="006F6B1C">
        <w:t>this</w:t>
      </w:r>
      <w:r w:rsidRPr="006F6B1C">
        <w:rPr>
          <w:spacing w:val="-4"/>
        </w:rPr>
        <w:t xml:space="preserve"> </w:t>
      </w:r>
      <w:r w:rsidRPr="006F6B1C">
        <w:t>includes</w:t>
      </w:r>
      <w:r w:rsidRPr="006F6B1C">
        <w:rPr>
          <w:spacing w:val="-5"/>
        </w:rPr>
        <w:t xml:space="preserve"> </w:t>
      </w:r>
      <w:r w:rsidRPr="006F6B1C">
        <w:t>an</w:t>
      </w:r>
      <w:r w:rsidRPr="006F6B1C">
        <w:rPr>
          <w:spacing w:val="-3"/>
        </w:rPr>
        <w:t xml:space="preserve"> </w:t>
      </w:r>
      <w:r w:rsidRPr="006F6B1C">
        <w:t>aggressive</w:t>
      </w:r>
      <w:r w:rsidRPr="006F6B1C">
        <w:rPr>
          <w:spacing w:val="-4"/>
        </w:rPr>
        <w:t xml:space="preserve"> </w:t>
      </w:r>
      <w:r w:rsidRPr="006F6B1C">
        <w:t xml:space="preserve">use of cameras to intimidate BLM staff or fellow observers. Members of the media should request interviews with BLM staff in advance. The BLM will make every effort to accommodate interview requests based on staff </w:t>
      </w:r>
      <w:r w:rsidRPr="006F6B1C">
        <w:rPr>
          <w:spacing w:val="-2"/>
        </w:rPr>
        <w:t>availability.</w:t>
      </w:r>
    </w:p>
    <w:p w14:paraId="6F6F39FA" w14:textId="77777777" w:rsidR="004B6C4E" w:rsidRPr="006F6B1C" w:rsidRDefault="004B6C4E" w:rsidP="00E750E3">
      <w:pPr>
        <w:pStyle w:val="BodyText"/>
      </w:pPr>
    </w:p>
    <w:p w14:paraId="19102821" w14:textId="77777777" w:rsidR="004B6C4E" w:rsidRPr="006F6B1C" w:rsidRDefault="00E750E3" w:rsidP="00E750E3">
      <w:pPr>
        <w:pStyle w:val="ListParagraph"/>
        <w:numPr>
          <w:ilvl w:val="0"/>
          <w:numId w:val="1"/>
        </w:numPr>
        <w:tabs>
          <w:tab w:val="left" w:pos="820"/>
        </w:tabs>
        <w:ind w:right="697"/>
      </w:pPr>
      <w:r w:rsidRPr="006F6B1C">
        <w:rPr>
          <w:b/>
        </w:rPr>
        <w:t>Don’t</w:t>
      </w:r>
      <w:r w:rsidRPr="006F6B1C">
        <w:rPr>
          <w:b/>
          <w:spacing w:val="-4"/>
        </w:rPr>
        <w:t xml:space="preserve"> </w:t>
      </w:r>
      <w:r w:rsidRPr="006F6B1C">
        <w:rPr>
          <w:b/>
        </w:rPr>
        <w:t>be</w:t>
      </w:r>
      <w:r w:rsidRPr="006F6B1C">
        <w:rPr>
          <w:b/>
          <w:spacing w:val="-4"/>
        </w:rPr>
        <w:t xml:space="preserve"> </w:t>
      </w:r>
      <w:r w:rsidRPr="006F6B1C">
        <w:rPr>
          <w:b/>
        </w:rPr>
        <w:t>a</w:t>
      </w:r>
      <w:r w:rsidRPr="006F6B1C">
        <w:rPr>
          <w:b/>
          <w:spacing w:val="-3"/>
        </w:rPr>
        <w:t xml:space="preserve"> </w:t>
      </w:r>
      <w:r w:rsidRPr="006F6B1C">
        <w:rPr>
          <w:b/>
        </w:rPr>
        <w:t>distraction.</w:t>
      </w:r>
      <w:r w:rsidRPr="006F6B1C">
        <w:rPr>
          <w:b/>
          <w:spacing w:val="-1"/>
        </w:rPr>
        <w:t xml:space="preserve"> </w:t>
      </w:r>
      <w:r w:rsidRPr="006F6B1C">
        <w:t>Observers</w:t>
      </w:r>
      <w:r w:rsidRPr="006F6B1C">
        <w:rPr>
          <w:spacing w:val="-2"/>
        </w:rPr>
        <w:t xml:space="preserve"> </w:t>
      </w:r>
      <w:r w:rsidRPr="006F6B1C">
        <w:t>may</w:t>
      </w:r>
      <w:r w:rsidRPr="006F6B1C">
        <w:rPr>
          <w:spacing w:val="-3"/>
        </w:rPr>
        <w:t xml:space="preserve"> </w:t>
      </w:r>
      <w:r w:rsidRPr="006F6B1C">
        <w:t>not</w:t>
      </w:r>
      <w:r w:rsidRPr="006F6B1C">
        <w:rPr>
          <w:spacing w:val="-2"/>
        </w:rPr>
        <w:t xml:space="preserve"> </w:t>
      </w:r>
      <w:r w:rsidRPr="006F6B1C">
        <w:t>wear</w:t>
      </w:r>
      <w:r w:rsidRPr="006F6B1C">
        <w:rPr>
          <w:spacing w:val="-4"/>
        </w:rPr>
        <w:t xml:space="preserve"> </w:t>
      </w:r>
      <w:r w:rsidRPr="006F6B1C">
        <w:t>brightly</w:t>
      </w:r>
      <w:r w:rsidRPr="006F6B1C">
        <w:rPr>
          <w:spacing w:val="-4"/>
        </w:rPr>
        <w:t xml:space="preserve"> </w:t>
      </w:r>
      <w:r w:rsidRPr="006F6B1C">
        <w:t>colored</w:t>
      </w:r>
      <w:r w:rsidRPr="006F6B1C">
        <w:rPr>
          <w:spacing w:val="-3"/>
        </w:rPr>
        <w:t xml:space="preserve"> </w:t>
      </w:r>
      <w:r w:rsidRPr="006F6B1C">
        <w:t>clothing</w:t>
      </w:r>
      <w:r w:rsidRPr="006F6B1C">
        <w:rPr>
          <w:spacing w:val="-4"/>
        </w:rPr>
        <w:t xml:space="preserve"> </w:t>
      </w:r>
      <w:r w:rsidRPr="006F6B1C">
        <w:t>or</w:t>
      </w:r>
      <w:r w:rsidRPr="006F6B1C">
        <w:rPr>
          <w:spacing w:val="-4"/>
        </w:rPr>
        <w:t xml:space="preserve"> </w:t>
      </w:r>
      <w:r w:rsidRPr="006F6B1C">
        <w:t>display signs,</w:t>
      </w:r>
      <w:r w:rsidRPr="006F6B1C">
        <w:rPr>
          <w:spacing w:val="-4"/>
        </w:rPr>
        <w:t xml:space="preserve"> </w:t>
      </w:r>
      <w:r w:rsidRPr="006F6B1C">
        <w:t>placards,</w:t>
      </w:r>
      <w:r w:rsidRPr="006F6B1C">
        <w:rPr>
          <w:spacing w:val="-4"/>
        </w:rPr>
        <w:t xml:space="preserve"> </w:t>
      </w:r>
      <w:r w:rsidRPr="006F6B1C">
        <w:t>or</w:t>
      </w:r>
      <w:r w:rsidRPr="006F6B1C">
        <w:rPr>
          <w:spacing w:val="-4"/>
        </w:rPr>
        <w:t xml:space="preserve"> </w:t>
      </w:r>
      <w:r w:rsidRPr="006F6B1C">
        <w:t>other items that are likely to obscure the view of other observers or disrupt gather operations.</w:t>
      </w:r>
    </w:p>
    <w:p w14:paraId="1BE03AA7" w14:textId="77777777" w:rsidR="004B6C4E" w:rsidRPr="006F6B1C" w:rsidRDefault="004B6C4E" w:rsidP="00E750E3">
      <w:pPr>
        <w:pStyle w:val="BodyText"/>
      </w:pPr>
    </w:p>
    <w:p w14:paraId="0436E925" w14:textId="77777777" w:rsidR="004B6C4E" w:rsidRPr="006F6B1C" w:rsidRDefault="00E750E3" w:rsidP="00E750E3">
      <w:pPr>
        <w:pStyle w:val="ListParagraph"/>
        <w:numPr>
          <w:ilvl w:val="0"/>
          <w:numId w:val="1"/>
        </w:numPr>
        <w:tabs>
          <w:tab w:val="left" w:pos="820"/>
        </w:tabs>
        <w:ind w:right="245"/>
        <w:jc w:val="both"/>
      </w:pPr>
      <w:r w:rsidRPr="006F6B1C">
        <w:rPr>
          <w:b/>
        </w:rPr>
        <w:t>Keep</w:t>
      </w:r>
      <w:r w:rsidRPr="006F6B1C">
        <w:rPr>
          <w:b/>
          <w:spacing w:val="-2"/>
        </w:rPr>
        <w:t xml:space="preserve"> </w:t>
      </w:r>
      <w:r w:rsidRPr="006F6B1C">
        <w:rPr>
          <w:b/>
        </w:rPr>
        <w:t>hold</w:t>
      </w:r>
      <w:r w:rsidRPr="006F6B1C">
        <w:rPr>
          <w:b/>
          <w:spacing w:val="-2"/>
        </w:rPr>
        <w:t xml:space="preserve"> </w:t>
      </w:r>
      <w:r w:rsidRPr="006F6B1C">
        <w:rPr>
          <w:b/>
        </w:rPr>
        <w:t>of</w:t>
      </w:r>
      <w:r w:rsidRPr="006F6B1C">
        <w:rPr>
          <w:b/>
          <w:spacing w:val="-2"/>
        </w:rPr>
        <w:t xml:space="preserve"> </w:t>
      </w:r>
      <w:r w:rsidRPr="006F6B1C">
        <w:rPr>
          <w:b/>
        </w:rPr>
        <w:t>your</w:t>
      </w:r>
      <w:r w:rsidRPr="006F6B1C">
        <w:rPr>
          <w:b/>
          <w:spacing w:val="-1"/>
        </w:rPr>
        <w:t xml:space="preserve"> </w:t>
      </w:r>
      <w:r w:rsidRPr="006F6B1C">
        <w:rPr>
          <w:b/>
        </w:rPr>
        <w:t>belongings.</w:t>
      </w:r>
      <w:r w:rsidRPr="006F6B1C">
        <w:rPr>
          <w:b/>
          <w:spacing w:val="-2"/>
        </w:rPr>
        <w:t xml:space="preserve"> </w:t>
      </w:r>
      <w:r w:rsidRPr="006F6B1C">
        <w:t>No</w:t>
      </w:r>
      <w:r w:rsidRPr="006F6B1C">
        <w:rPr>
          <w:spacing w:val="-2"/>
        </w:rPr>
        <w:t xml:space="preserve"> </w:t>
      </w:r>
      <w:r w:rsidRPr="006F6B1C">
        <w:t>observers,</w:t>
      </w:r>
      <w:r w:rsidRPr="006F6B1C">
        <w:rPr>
          <w:spacing w:val="-3"/>
        </w:rPr>
        <w:t xml:space="preserve"> </w:t>
      </w:r>
      <w:r w:rsidRPr="006F6B1C">
        <w:t>media</w:t>
      </w:r>
      <w:r w:rsidRPr="006F6B1C">
        <w:rPr>
          <w:spacing w:val="-1"/>
        </w:rPr>
        <w:t xml:space="preserve"> </w:t>
      </w:r>
      <w:r w:rsidRPr="006F6B1C">
        <w:t>or</w:t>
      </w:r>
      <w:r w:rsidRPr="006F6B1C">
        <w:rPr>
          <w:spacing w:val="-2"/>
        </w:rPr>
        <w:t xml:space="preserve"> </w:t>
      </w:r>
      <w:r w:rsidRPr="006F6B1C">
        <w:t>otherwise, will</w:t>
      </w:r>
      <w:r w:rsidRPr="006F6B1C">
        <w:rPr>
          <w:spacing w:val="-3"/>
        </w:rPr>
        <w:t xml:space="preserve"> </w:t>
      </w:r>
      <w:r w:rsidRPr="006F6B1C">
        <w:t>be</w:t>
      </w:r>
      <w:r w:rsidRPr="006F6B1C">
        <w:rPr>
          <w:spacing w:val="-2"/>
        </w:rPr>
        <w:t xml:space="preserve"> </w:t>
      </w:r>
      <w:r w:rsidRPr="006F6B1C">
        <w:t>allowed</w:t>
      </w:r>
      <w:r w:rsidRPr="006F6B1C">
        <w:rPr>
          <w:spacing w:val="-2"/>
        </w:rPr>
        <w:t xml:space="preserve"> </w:t>
      </w:r>
      <w:r w:rsidRPr="006F6B1C">
        <w:t>to</w:t>
      </w:r>
      <w:r w:rsidRPr="006F6B1C">
        <w:rPr>
          <w:spacing w:val="-2"/>
        </w:rPr>
        <w:t xml:space="preserve"> </w:t>
      </w:r>
      <w:r w:rsidRPr="006F6B1C">
        <w:t>place</w:t>
      </w:r>
      <w:r w:rsidRPr="006F6B1C">
        <w:rPr>
          <w:spacing w:val="-3"/>
        </w:rPr>
        <w:t xml:space="preserve"> </w:t>
      </w:r>
      <w:r w:rsidRPr="006F6B1C">
        <w:t>microphones,</w:t>
      </w:r>
      <w:r w:rsidRPr="006F6B1C">
        <w:rPr>
          <w:spacing w:val="-2"/>
        </w:rPr>
        <w:t xml:space="preserve"> </w:t>
      </w:r>
      <w:r w:rsidRPr="006F6B1C">
        <w:t>cameras or</w:t>
      </w:r>
      <w:r w:rsidRPr="006F6B1C">
        <w:rPr>
          <w:spacing w:val="-3"/>
        </w:rPr>
        <w:t xml:space="preserve"> </w:t>
      </w:r>
      <w:r w:rsidRPr="006F6B1C">
        <w:t>other</w:t>
      </w:r>
      <w:r w:rsidRPr="006F6B1C">
        <w:rPr>
          <w:spacing w:val="-2"/>
        </w:rPr>
        <w:t xml:space="preserve"> </w:t>
      </w:r>
      <w:r w:rsidRPr="006F6B1C">
        <w:t>devices</w:t>
      </w:r>
      <w:r w:rsidRPr="006F6B1C">
        <w:rPr>
          <w:spacing w:val="-4"/>
        </w:rPr>
        <w:t xml:space="preserve"> </w:t>
      </w:r>
      <w:r w:rsidRPr="006F6B1C">
        <w:t>outside</w:t>
      </w:r>
      <w:r w:rsidRPr="006F6B1C">
        <w:rPr>
          <w:spacing w:val="-4"/>
        </w:rPr>
        <w:t xml:space="preserve"> </w:t>
      </w:r>
      <w:r w:rsidRPr="006F6B1C">
        <w:t>the</w:t>
      </w:r>
      <w:r w:rsidRPr="006F6B1C">
        <w:rPr>
          <w:spacing w:val="-4"/>
        </w:rPr>
        <w:t xml:space="preserve"> </w:t>
      </w:r>
      <w:r w:rsidRPr="006F6B1C">
        <w:t>designated</w:t>
      </w:r>
      <w:r w:rsidRPr="006F6B1C">
        <w:rPr>
          <w:spacing w:val="-3"/>
        </w:rPr>
        <w:t xml:space="preserve"> </w:t>
      </w:r>
      <w:r w:rsidRPr="006F6B1C">
        <w:t>public</w:t>
      </w:r>
      <w:r w:rsidRPr="006F6B1C">
        <w:rPr>
          <w:spacing w:val="-4"/>
        </w:rPr>
        <w:t xml:space="preserve"> </w:t>
      </w:r>
      <w:r w:rsidRPr="006F6B1C">
        <w:t>observation site</w:t>
      </w:r>
      <w:r w:rsidRPr="006F6B1C">
        <w:rPr>
          <w:spacing w:val="-3"/>
        </w:rPr>
        <w:t xml:space="preserve"> </w:t>
      </w:r>
      <w:r w:rsidRPr="006F6B1C">
        <w:t>or</w:t>
      </w:r>
      <w:r w:rsidRPr="006F6B1C">
        <w:rPr>
          <w:spacing w:val="-3"/>
        </w:rPr>
        <w:t xml:space="preserve"> </w:t>
      </w:r>
      <w:r w:rsidRPr="006F6B1C">
        <w:t>on</w:t>
      </w:r>
      <w:r w:rsidRPr="006F6B1C">
        <w:rPr>
          <w:spacing w:val="-5"/>
        </w:rPr>
        <w:t xml:space="preserve"> </w:t>
      </w:r>
      <w:r w:rsidRPr="006F6B1C">
        <w:t>gather</w:t>
      </w:r>
      <w:r w:rsidRPr="006F6B1C">
        <w:rPr>
          <w:spacing w:val="-4"/>
        </w:rPr>
        <w:t xml:space="preserve"> </w:t>
      </w:r>
      <w:r w:rsidRPr="006F6B1C">
        <w:t>equipment</w:t>
      </w:r>
      <w:r w:rsidRPr="006F6B1C">
        <w:rPr>
          <w:spacing w:val="-2"/>
        </w:rPr>
        <w:t xml:space="preserve"> </w:t>
      </w:r>
      <w:r w:rsidRPr="006F6B1C">
        <w:t>(including</w:t>
      </w:r>
      <w:r w:rsidRPr="006F6B1C">
        <w:rPr>
          <w:spacing w:val="-3"/>
        </w:rPr>
        <w:t xml:space="preserve"> </w:t>
      </w:r>
      <w:r w:rsidRPr="006F6B1C">
        <w:t>gates,</w:t>
      </w:r>
      <w:r w:rsidRPr="006F6B1C">
        <w:rPr>
          <w:spacing w:val="-4"/>
        </w:rPr>
        <w:t xml:space="preserve"> </w:t>
      </w:r>
      <w:r w:rsidRPr="006F6B1C">
        <w:t>fences</w:t>
      </w:r>
      <w:r w:rsidRPr="006F6B1C">
        <w:rPr>
          <w:spacing w:val="-4"/>
        </w:rPr>
        <w:t xml:space="preserve"> </w:t>
      </w:r>
      <w:r w:rsidRPr="006F6B1C">
        <w:t xml:space="preserve">and </w:t>
      </w:r>
      <w:r w:rsidRPr="006F6B1C">
        <w:rPr>
          <w:spacing w:val="-2"/>
        </w:rPr>
        <w:t>helicopters).</w:t>
      </w:r>
    </w:p>
    <w:p w14:paraId="499AE710" w14:textId="77777777" w:rsidR="004B6C4E" w:rsidRPr="006F6B1C" w:rsidRDefault="004B6C4E" w:rsidP="00E750E3">
      <w:pPr>
        <w:pStyle w:val="BodyText"/>
      </w:pPr>
    </w:p>
    <w:p w14:paraId="569F3A9C" w14:textId="35016B4F" w:rsidR="004B6C4E" w:rsidRPr="006F6B1C" w:rsidRDefault="00E750E3" w:rsidP="00E750E3">
      <w:pPr>
        <w:pStyle w:val="ListParagraph"/>
        <w:numPr>
          <w:ilvl w:val="0"/>
          <w:numId w:val="1"/>
        </w:numPr>
        <w:tabs>
          <w:tab w:val="left" w:pos="820"/>
        </w:tabs>
      </w:pPr>
      <w:r w:rsidRPr="006F6B1C">
        <w:rPr>
          <w:b/>
        </w:rPr>
        <w:t>Leave</w:t>
      </w:r>
      <w:r w:rsidRPr="006F6B1C">
        <w:rPr>
          <w:b/>
          <w:spacing w:val="-5"/>
        </w:rPr>
        <w:t xml:space="preserve"> </w:t>
      </w:r>
      <w:r w:rsidRPr="006F6B1C">
        <w:rPr>
          <w:b/>
        </w:rPr>
        <w:t>no</w:t>
      </w:r>
      <w:r w:rsidRPr="006F6B1C">
        <w:rPr>
          <w:b/>
          <w:spacing w:val="-5"/>
        </w:rPr>
        <w:t xml:space="preserve"> </w:t>
      </w:r>
      <w:r w:rsidRPr="006F6B1C">
        <w:rPr>
          <w:b/>
        </w:rPr>
        <w:t>trace.</w:t>
      </w:r>
      <w:r w:rsidRPr="006F6B1C">
        <w:rPr>
          <w:b/>
          <w:spacing w:val="-5"/>
        </w:rPr>
        <w:t xml:space="preserve"> </w:t>
      </w:r>
      <w:r w:rsidRPr="006F6B1C">
        <w:t>All</w:t>
      </w:r>
      <w:r w:rsidRPr="006F6B1C">
        <w:rPr>
          <w:spacing w:val="-6"/>
        </w:rPr>
        <w:t xml:space="preserve"> </w:t>
      </w:r>
      <w:r w:rsidRPr="006F6B1C">
        <w:t>observers</w:t>
      </w:r>
      <w:r w:rsidRPr="006F6B1C">
        <w:rPr>
          <w:spacing w:val="-6"/>
        </w:rPr>
        <w:t xml:space="preserve"> </w:t>
      </w:r>
      <w:r w:rsidRPr="006F6B1C">
        <w:t>must</w:t>
      </w:r>
      <w:r w:rsidRPr="006F6B1C">
        <w:rPr>
          <w:spacing w:val="-5"/>
        </w:rPr>
        <w:t xml:space="preserve"> </w:t>
      </w:r>
      <w:r w:rsidRPr="006F6B1C">
        <w:t>pack</w:t>
      </w:r>
      <w:r w:rsidRPr="006F6B1C">
        <w:rPr>
          <w:spacing w:val="-5"/>
        </w:rPr>
        <w:t xml:space="preserve"> </w:t>
      </w:r>
      <w:r w:rsidRPr="006F6B1C">
        <w:t>out</w:t>
      </w:r>
      <w:r w:rsidRPr="006F6B1C">
        <w:rPr>
          <w:spacing w:val="-4"/>
        </w:rPr>
        <w:t xml:space="preserve"> </w:t>
      </w:r>
      <w:r w:rsidRPr="006F6B1C">
        <w:t>all</w:t>
      </w:r>
      <w:r w:rsidRPr="006F6B1C">
        <w:rPr>
          <w:spacing w:val="-5"/>
        </w:rPr>
        <w:t xml:space="preserve"> </w:t>
      </w:r>
      <w:r w:rsidRPr="006F6B1C">
        <w:t>trash</w:t>
      </w:r>
      <w:r w:rsidRPr="006F6B1C">
        <w:rPr>
          <w:spacing w:val="-6"/>
        </w:rPr>
        <w:t xml:space="preserve"> </w:t>
      </w:r>
      <w:r w:rsidRPr="006F6B1C">
        <w:t>and</w:t>
      </w:r>
      <w:r w:rsidRPr="006F6B1C">
        <w:rPr>
          <w:spacing w:val="-4"/>
        </w:rPr>
        <w:t xml:space="preserve"> </w:t>
      </w:r>
      <w:r w:rsidRPr="006F6B1C">
        <w:t>properly</w:t>
      </w:r>
      <w:r w:rsidRPr="006F6B1C">
        <w:rPr>
          <w:spacing w:val="-6"/>
        </w:rPr>
        <w:t xml:space="preserve"> </w:t>
      </w:r>
      <w:r w:rsidRPr="006F6B1C">
        <w:t>dispose</w:t>
      </w:r>
      <w:r w:rsidRPr="006F6B1C">
        <w:rPr>
          <w:spacing w:val="-6"/>
        </w:rPr>
        <w:t xml:space="preserve"> </w:t>
      </w:r>
      <w:r w:rsidRPr="006F6B1C">
        <w:t>human</w:t>
      </w:r>
      <w:r w:rsidRPr="006F6B1C">
        <w:rPr>
          <w:spacing w:val="-5"/>
        </w:rPr>
        <w:t xml:space="preserve"> </w:t>
      </w:r>
      <w:r w:rsidRPr="006F6B1C">
        <w:rPr>
          <w:spacing w:val="-2"/>
        </w:rPr>
        <w:t>waste.</w:t>
      </w:r>
    </w:p>
    <w:p w14:paraId="1CF66B91" w14:textId="77777777" w:rsidR="00E750E3" w:rsidRPr="006F6B1C" w:rsidRDefault="00E750E3" w:rsidP="00E750E3">
      <w:pPr>
        <w:pStyle w:val="ListParagraph"/>
      </w:pPr>
    </w:p>
    <w:p w14:paraId="127E93BD" w14:textId="7BF52036" w:rsidR="00E750E3" w:rsidRPr="006F6B1C" w:rsidRDefault="00791A58" w:rsidP="00E750E3">
      <w:pPr>
        <w:pStyle w:val="ListParagraph"/>
        <w:numPr>
          <w:ilvl w:val="0"/>
          <w:numId w:val="1"/>
        </w:numPr>
        <w:tabs>
          <w:tab w:val="left" w:pos="820"/>
        </w:tabs>
      </w:pPr>
      <w:r w:rsidRPr="006F6B1C">
        <w:rPr>
          <w:b/>
          <w:bCs/>
        </w:rPr>
        <w:t>Focus on the task at hand.</w:t>
      </w:r>
      <w:r w:rsidRPr="006F6B1C">
        <w:t xml:space="preserve">  Please do not record</w:t>
      </w:r>
      <w:r w:rsidR="0010140E" w:rsidRPr="006F6B1C">
        <w:t>/photograph</w:t>
      </w:r>
      <w:r w:rsidR="00E61846">
        <w:t>, vehicles,</w:t>
      </w:r>
      <w:r w:rsidR="0010140E" w:rsidRPr="006F6B1C">
        <w:t xml:space="preserve"> other observers or agency staff </w:t>
      </w:r>
      <w:r w:rsidR="00E61846">
        <w:t>at</w:t>
      </w:r>
      <w:r w:rsidR="0010140E" w:rsidRPr="006F6B1C">
        <w:t xml:space="preserve"> the observation </w:t>
      </w:r>
      <w:r w:rsidR="006F6B1C" w:rsidRPr="006F6B1C">
        <w:t>site.</w:t>
      </w:r>
    </w:p>
    <w:p w14:paraId="35985ECB" w14:textId="77777777" w:rsidR="004B6C4E" w:rsidRPr="00E750E3" w:rsidRDefault="004B6C4E" w:rsidP="00E750E3">
      <w:pPr>
        <w:pStyle w:val="BodyText"/>
        <w:rPr>
          <w:sz w:val="23"/>
          <w:szCs w:val="23"/>
        </w:rPr>
      </w:pPr>
    </w:p>
    <w:p w14:paraId="31796FB5" w14:textId="77777777" w:rsidR="004B6C4E" w:rsidRPr="00E750E3" w:rsidRDefault="004B6C4E" w:rsidP="00E750E3">
      <w:pPr>
        <w:pStyle w:val="BodyText"/>
        <w:rPr>
          <w:sz w:val="23"/>
          <w:szCs w:val="23"/>
        </w:rPr>
      </w:pPr>
    </w:p>
    <w:p w14:paraId="1ABF440E" w14:textId="5B0A9B9A" w:rsidR="004B6C4E" w:rsidRPr="00E750E3" w:rsidRDefault="00E61846" w:rsidP="00E61846">
      <w:pPr>
        <w:pStyle w:val="BodyText"/>
        <w:ind w:left="460"/>
        <w:rPr>
          <w:sz w:val="23"/>
          <w:szCs w:val="23"/>
        </w:rPr>
      </w:pPr>
      <w:r w:rsidRPr="00E61846">
        <w:rPr>
          <w:b/>
          <w:bCs/>
          <w:sz w:val="23"/>
          <w:szCs w:val="23"/>
        </w:rPr>
        <w:t>Signature:</w:t>
      </w:r>
      <w:r>
        <w:rPr>
          <w:sz w:val="23"/>
          <w:szCs w:val="23"/>
        </w:rPr>
        <w:t>____________________</w:t>
      </w:r>
      <w:r w:rsidR="00020C52">
        <w:rPr>
          <w:sz w:val="23"/>
          <w:szCs w:val="23"/>
        </w:rPr>
        <w:t>____</w:t>
      </w:r>
      <w:r>
        <w:rPr>
          <w:sz w:val="23"/>
          <w:szCs w:val="23"/>
        </w:rPr>
        <w:t>___</w:t>
      </w:r>
      <w:r w:rsidR="00020C52" w:rsidRPr="00020C52">
        <w:rPr>
          <w:b/>
          <w:bCs/>
          <w:sz w:val="23"/>
          <w:szCs w:val="23"/>
        </w:rPr>
        <w:t>Print:</w:t>
      </w:r>
      <w:r>
        <w:rPr>
          <w:sz w:val="23"/>
          <w:szCs w:val="23"/>
        </w:rPr>
        <w:t>__________</w:t>
      </w:r>
      <w:r w:rsidR="00020C52">
        <w:rPr>
          <w:sz w:val="23"/>
          <w:szCs w:val="23"/>
        </w:rPr>
        <w:t>________________</w:t>
      </w:r>
      <w:r>
        <w:rPr>
          <w:sz w:val="23"/>
          <w:szCs w:val="23"/>
        </w:rPr>
        <w:t>___</w:t>
      </w:r>
      <w:r w:rsidR="00020C52" w:rsidRPr="00020C52">
        <w:rPr>
          <w:b/>
          <w:bCs/>
          <w:sz w:val="23"/>
          <w:szCs w:val="23"/>
        </w:rPr>
        <w:t>Date:</w:t>
      </w:r>
      <w:r w:rsidR="00020C52">
        <w:rPr>
          <w:sz w:val="23"/>
          <w:szCs w:val="23"/>
        </w:rPr>
        <w:t>_________________</w:t>
      </w:r>
    </w:p>
    <w:p w14:paraId="36A283A2" w14:textId="77777777" w:rsidR="004B6C4E" w:rsidRPr="00E750E3" w:rsidRDefault="004B6C4E" w:rsidP="00E750E3">
      <w:pPr>
        <w:pStyle w:val="BodyText"/>
        <w:rPr>
          <w:sz w:val="23"/>
          <w:szCs w:val="23"/>
        </w:rPr>
      </w:pPr>
    </w:p>
    <w:p w14:paraId="13A0C0AF" w14:textId="77777777" w:rsidR="004B6C4E" w:rsidRDefault="00E750E3">
      <w:pPr>
        <w:pStyle w:val="BodyText"/>
        <w:spacing w:before="5"/>
        <w:rPr>
          <w:sz w:val="27"/>
        </w:rPr>
      </w:pPr>
      <w:r>
        <w:rPr>
          <w:noProof/>
        </w:rPr>
        <w:drawing>
          <wp:anchor distT="0" distB="0" distL="0" distR="0" simplePos="0" relativeHeight="251658240" behindDoc="0" locked="0" layoutInCell="1" allowOverlap="1" wp14:anchorId="067BB265" wp14:editId="5277717B">
            <wp:simplePos x="0" y="0"/>
            <wp:positionH relativeFrom="page">
              <wp:posOffset>457200</wp:posOffset>
            </wp:positionH>
            <wp:positionV relativeFrom="paragraph">
              <wp:posOffset>215565</wp:posOffset>
            </wp:positionV>
            <wp:extent cx="6852401" cy="4663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852401" cy="466344"/>
                    </a:xfrm>
                    <a:prstGeom prst="rect">
                      <a:avLst/>
                    </a:prstGeom>
                  </pic:spPr>
                </pic:pic>
              </a:graphicData>
            </a:graphic>
          </wp:anchor>
        </w:drawing>
      </w:r>
    </w:p>
    <w:sectPr w:rsidR="004B6C4E">
      <w:type w:val="continuous"/>
      <w:pgSz w:w="12240" w:h="15840"/>
      <w:pgMar w:top="720" w:right="4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E24DE"/>
    <w:multiLevelType w:val="hybridMultilevel"/>
    <w:tmpl w:val="FDE49BF6"/>
    <w:lvl w:ilvl="0" w:tplc="C2828B5C">
      <w:start w:val="1"/>
      <w:numFmt w:val="decimal"/>
      <w:lvlText w:val="%1."/>
      <w:lvlJc w:val="left"/>
      <w:pPr>
        <w:ind w:left="820" w:hanging="360"/>
        <w:jc w:val="left"/>
      </w:pPr>
      <w:rPr>
        <w:rFonts w:ascii="Times New Roman" w:eastAsia="Times New Roman" w:hAnsi="Times New Roman" w:cs="Times New Roman" w:hint="default"/>
        <w:b/>
        <w:bCs/>
        <w:i w:val="0"/>
        <w:iCs w:val="0"/>
        <w:w w:val="99"/>
        <w:sz w:val="22"/>
        <w:szCs w:val="22"/>
        <w:lang w:val="en-US" w:eastAsia="en-US" w:bidi="ar-SA"/>
      </w:rPr>
    </w:lvl>
    <w:lvl w:ilvl="1" w:tplc="CE76419C">
      <w:numFmt w:val="bullet"/>
      <w:lvlText w:val="•"/>
      <w:lvlJc w:val="left"/>
      <w:pPr>
        <w:ind w:left="1852" w:hanging="360"/>
      </w:pPr>
      <w:rPr>
        <w:rFonts w:hint="default"/>
        <w:lang w:val="en-US" w:eastAsia="en-US" w:bidi="ar-SA"/>
      </w:rPr>
    </w:lvl>
    <w:lvl w:ilvl="2" w:tplc="8FD20A06">
      <w:numFmt w:val="bullet"/>
      <w:lvlText w:val="•"/>
      <w:lvlJc w:val="left"/>
      <w:pPr>
        <w:ind w:left="2884" w:hanging="360"/>
      </w:pPr>
      <w:rPr>
        <w:rFonts w:hint="default"/>
        <w:lang w:val="en-US" w:eastAsia="en-US" w:bidi="ar-SA"/>
      </w:rPr>
    </w:lvl>
    <w:lvl w:ilvl="3" w:tplc="D7C4093C">
      <w:numFmt w:val="bullet"/>
      <w:lvlText w:val="•"/>
      <w:lvlJc w:val="left"/>
      <w:pPr>
        <w:ind w:left="3916" w:hanging="360"/>
      </w:pPr>
      <w:rPr>
        <w:rFonts w:hint="default"/>
        <w:lang w:val="en-US" w:eastAsia="en-US" w:bidi="ar-SA"/>
      </w:rPr>
    </w:lvl>
    <w:lvl w:ilvl="4" w:tplc="BF2209F6">
      <w:numFmt w:val="bullet"/>
      <w:lvlText w:val="•"/>
      <w:lvlJc w:val="left"/>
      <w:pPr>
        <w:ind w:left="4948" w:hanging="360"/>
      </w:pPr>
      <w:rPr>
        <w:rFonts w:hint="default"/>
        <w:lang w:val="en-US" w:eastAsia="en-US" w:bidi="ar-SA"/>
      </w:rPr>
    </w:lvl>
    <w:lvl w:ilvl="5" w:tplc="9F5869B4">
      <w:numFmt w:val="bullet"/>
      <w:lvlText w:val="•"/>
      <w:lvlJc w:val="left"/>
      <w:pPr>
        <w:ind w:left="5980" w:hanging="360"/>
      </w:pPr>
      <w:rPr>
        <w:rFonts w:hint="default"/>
        <w:lang w:val="en-US" w:eastAsia="en-US" w:bidi="ar-SA"/>
      </w:rPr>
    </w:lvl>
    <w:lvl w:ilvl="6" w:tplc="889C311C">
      <w:numFmt w:val="bullet"/>
      <w:lvlText w:val="•"/>
      <w:lvlJc w:val="left"/>
      <w:pPr>
        <w:ind w:left="7012" w:hanging="360"/>
      </w:pPr>
      <w:rPr>
        <w:rFonts w:hint="default"/>
        <w:lang w:val="en-US" w:eastAsia="en-US" w:bidi="ar-SA"/>
      </w:rPr>
    </w:lvl>
    <w:lvl w:ilvl="7" w:tplc="77B0035E">
      <w:numFmt w:val="bullet"/>
      <w:lvlText w:val="•"/>
      <w:lvlJc w:val="left"/>
      <w:pPr>
        <w:ind w:left="8044" w:hanging="360"/>
      </w:pPr>
      <w:rPr>
        <w:rFonts w:hint="default"/>
        <w:lang w:val="en-US" w:eastAsia="en-US" w:bidi="ar-SA"/>
      </w:rPr>
    </w:lvl>
    <w:lvl w:ilvl="8" w:tplc="66AAE7FC">
      <w:numFmt w:val="bullet"/>
      <w:lvlText w:val="•"/>
      <w:lvlJc w:val="left"/>
      <w:pPr>
        <w:ind w:left="9076" w:hanging="360"/>
      </w:pPr>
      <w:rPr>
        <w:rFonts w:hint="default"/>
        <w:lang w:val="en-US" w:eastAsia="en-US" w:bidi="ar-SA"/>
      </w:rPr>
    </w:lvl>
  </w:abstractNum>
  <w:num w:numId="1" w16cid:durableId="23004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B6C4E"/>
    <w:rsid w:val="00020C52"/>
    <w:rsid w:val="0010140E"/>
    <w:rsid w:val="004B6C4E"/>
    <w:rsid w:val="006F6B1C"/>
    <w:rsid w:val="00791A58"/>
    <w:rsid w:val="00E61846"/>
    <w:rsid w:val="00E7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DB10"/>
  <w15:docId w15:val="{C1884AFA-91DB-4D7B-BFA9-059C6011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5"/>
      <w:ind w:left="2388" w:right="2525"/>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dhorse@blm.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O'Hanlon, Heather M</cp:lastModifiedBy>
  <cp:revision>7</cp:revision>
  <dcterms:created xsi:type="dcterms:W3CDTF">2022-09-06T17:36:00Z</dcterms:created>
  <dcterms:modified xsi:type="dcterms:W3CDTF">2023-09-26T17:24:00Z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LastSaved">
    <vt:filetime>2022-09-06T00:00:00Z</vt:filetime>
  </property>
</Properties>
</file>