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7E36" w14:textId="77777777" w:rsidR="00E30EFD" w:rsidRDefault="00E30EFD" w:rsidP="00E30EFD">
      <w:pPr>
        <w:pStyle w:val="Heading1"/>
        <w:spacing w:before="0" w:line="240" w:lineRule="auto"/>
        <w:jc w:val="center"/>
      </w:pPr>
      <w:r>
        <w:t>End of Field Season Implementation Summary</w:t>
      </w:r>
    </w:p>
    <w:p w14:paraId="13F8C146" w14:textId="77777777" w:rsidR="00E30EFD" w:rsidRPr="003D59DE" w:rsidRDefault="00E30EFD" w:rsidP="00E30EFD">
      <w:pPr>
        <w:tabs>
          <w:tab w:val="left" w:pos="90"/>
        </w:tabs>
        <w:spacing w:after="120" w:line="240" w:lineRule="auto"/>
        <w:jc w:val="both"/>
        <w:rPr>
          <w:sz w:val="8"/>
          <w:szCs w:val="8"/>
        </w:rPr>
      </w:pPr>
    </w:p>
    <w:p w14:paraId="491B643C" w14:textId="77777777" w:rsidR="00E30EFD" w:rsidRDefault="00E30EFD" w:rsidP="00E30EFD">
      <w:pPr>
        <w:tabs>
          <w:tab w:val="left" w:pos="90"/>
        </w:tabs>
        <w:spacing w:after="120" w:line="240" w:lineRule="auto"/>
        <w:jc w:val="both"/>
      </w:pPr>
      <w:r>
        <w:rPr>
          <w:b/>
        </w:rPr>
        <w:t>PURPOSE:</w:t>
      </w:r>
      <w:r>
        <w:t xml:space="preserve">  The AIM implementation summary is intended to provide an overview of each project’s implementation efforts and to capture lessons learned.  This information will be used to improve the AIM implementation process in future years as well as serve as a resource for new implementation efforts. To help better understand each part of the AIM implementation process, we have broken down this summary into several components: plan and fund, design, training, data collection, QA and QC, storage, and analysis and reporting. We have also included a section on your experience working with AIM, as well as a general section at the end for comments or questions that we may have missed. We thank you in advance for your valuable input. </w:t>
      </w:r>
    </w:p>
    <w:tbl>
      <w:tblPr>
        <w:tblW w:w="95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5505"/>
      </w:tblGrid>
      <w:tr w:rsidR="00E30EFD" w14:paraId="6AD84372" w14:textId="77777777" w:rsidTr="00164F46">
        <w:trPr>
          <w:trHeight w:val="42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3AE1286A" w14:textId="77777777" w:rsidR="00E30EFD" w:rsidRDefault="00E30EFD" w:rsidP="00164F46">
            <w:pPr>
              <w:spacing w:after="0" w:line="240" w:lineRule="auto"/>
            </w:pPr>
            <w:r>
              <w:rPr>
                <w:b/>
              </w:rPr>
              <w:t>AIM Implementation Details</w:t>
            </w:r>
          </w:p>
        </w:tc>
      </w:tr>
      <w:tr w:rsidR="00E30EFD" w14:paraId="3B9916A6" w14:textId="77777777" w:rsidTr="00164F46">
        <w:trPr>
          <w:trHeight w:val="340"/>
        </w:trPr>
        <w:tc>
          <w:tcPr>
            <w:tcW w:w="4065" w:type="dxa"/>
            <w:tcBorders>
              <w:top w:val="single" w:sz="4" w:space="0" w:color="000000"/>
              <w:left w:val="single" w:sz="4" w:space="0" w:color="000000"/>
              <w:bottom w:val="single" w:sz="4" w:space="0" w:color="000000"/>
              <w:right w:val="single" w:sz="4" w:space="0" w:color="000000"/>
            </w:tcBorders>
            <w:vAlign w:val="center"/>
          </w:tcPr>
          <w:p w14:paraId="05A05D8F" w14:textId="77777777" w:rsidR="00E30EFD" w:rsidRDefault="00E30EFD" w:rsidP="00164F46">
            <w:pPr>
              <w:spacing w:after="0" w:line="240" w:lineRule="auto"/>
            </w:pPr>
            <w:r>
              <w:rPr>
                <w:b/>
              </w:rPr>
              <w:t>Project Lead Name</w:t>
            </w:r>
          </w:p>
        </w:tc>
        <w:tc>
          <w:tcPr>
            <w:tcW w:w="5505" w:type="dxa"/>
            <w:tcBorders>
              <w:top w:val="single" w:sz="4" w:space="0" w:color="000000"/>
              <w:left w:val="single" w:sz="4" w:space="0" w:color="000000"/>
              <w:bottom w:val="single" w:sz="4" w:space="0" w:color="000000"/>
              <w:right w:val="single" w:sz="4" w:space="0" w:color="000000"/>
            </w:tcBorders>
          </w:tcPr>
          <w:p w14:paraId="7431F536" w14:textId="77777777" w:rsidR="00E30EFD" w:rsidRDefault="00E30EFD" w:rsidP="00164F46">
            <w:pPr>
              <w:spacing w:after="0" w:line="240" w:lineRule="auto"/>
            </w:pPr>
          </w:p>
        </w:tc>
      </w:tr>
      <w:tr w:rsidR="00E30EFD" w14:paraId="658C85C0"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7B06A5DC" w14:textId="77777777" w:rsidR="00E30EFD" w:rsidRDefault="00E30EFD" w:rsidP="00164F46">
            <w:pPr>
              <w:spacing w:after="0" w:line="240" w:lineRule="auto"/>
            </w:pPr>
            <w:r>
              <w:rPr>
                <w:b/>
              </w:rPr>
              <w:t>Location</w:t>
            </w:r>
          </w:p>
        </w:tc>
        <w:tc>
          <w:tcPr>
            <w:tcW w:w="5505" w:type="dxa"/>
            <w:tcBorders>
              <w:top w:val="single" w:sz="4" w:space="0" w:color="000000"/>
              <w:left w:val="single" w:sz="4" w:space="0" w:color="000000"/>
              <w:bottom w:val="single" w:sz="4" w:space="0" w:color="000000"/>
              <w:right w:val="single" w:sz="4" w:space="0" w:color="000000"/>
            </w:tcBorders>
          </w:tcPr>
          <w:p w14:paraId="4915D4AB" w14:textId="77777777" w:rsidR="00E30EFD" w:rsidRDefault="00E30EFD" w:rsidP="00164F46">
            <w:pPr>
              <w:spacing w:after="0" w:line="240" w:lineRule="auto"/>
            </w:pPr>
          </w:p>
        </w:tc>
      </w:tr>
      <w:tr w:rsidR="00E30EFD" w14:paraId="4516767E"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5AF40A96" w14:textId="77777777" w:rsidR="00E30EFD" w:rsidRDefault="00E30EFD" w:rsidP="00164F46">
            <w:pPr>
              <w:spacing w:after="0" w:line="240" w:lineRule="auto"/>
            </w:pPr>
            <w:r>
              <w:rPr>
                <w:b/>
              </w:rPr>
              <w:t xml:space="preserve">Cost </w:t>
            </w:r>
          </w:p>
        </w:tc>
        <w:tc>
          <w:tcPr>
            <w:tcW w:w="5505" w:type="dxa"/>
            <w:tcBorders>
              <w:top w:val="single" w:sz="4" w:space="0" w:color="000000"/>
              <w:left w:val="single" w:sz="4" w:space="0" w:color="000000"/>
              <w:bottom w:val="single" w:sz="4" w:space="0" w:color="000000"/>
              <w:right w:val="single" w:sz="4" w:space="0" w:color="000000"/>
            </w:tcBorders>
          </w:tcPr>
          <w:p w14:paraId="5F4715A6" w14:textId="77777777" w:rsidR="00E30EFD" w:rsidRDefault="00E30EFD" w:rsidP="00164F46">
            <w:pPr>
              <w:spacing w:after="0" w:line="240" w:lineRule="auto"/>
            </w:pPr>
          </w:p>
        </w:tc>
      </w:tr>
      <w:tr w:rsidR="00E30EFD" w14:paraId="361F4555"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09CC9CEA" w14:textId="20657E14" w:rsidR="00E30EFD" w:rsidRDefault="002B5A67" w:rsidP="00164F46">
            <w:pPr>
              <w:spacing w:after="0" w:line="240" w:lineRule="auto"/>
            </w:pPr>
            <w:r>
              <w:rPr>
                <w:b/>
              </w:rPr>
              <w:t># Plots sampled in 20</w:t>
            </w:r>
            <w:r w:rsidR="00C17CD2">
              <w:rPr>
                <w:b/>
              </w:rPr>
              <w:t>2</w:t>
            </w:r>
            <w:r w:rsidR="00BD7C8E">
              <w:rPr>
                <w:b/>
              </w:rPr>
              <w:t>4</w:t>
            </w:r>
          </w:p>
        </w:tc>
        <w:tc>
          <w:tcPr>
            <w:tcW w:w="5505" w:type="dxa"/>
            <w:tcBorders>
              <w:top w:val="single" w:sz="4" w:space="0" w:color="000000"/>
              <w:left w:val="single" w:sz="4" w:space="0" w:color="000000"/>
              <w:bottom w:val="single" w:sz="4" w:space="0" w:color="000000"/>
              <w:right w:val="single" w:sz="4" w:space="0" w:color="000000"/>
            </w:tcBorders>
          </w:tcPr>
          <w:p w14:paraId="09AC6805" w14:textId="77777777" w:rsidR="00E30EFD" w:rsidRDefault="00E30EFD" w:rsidP="00164F46">
            <w:pPr>
              <w:spacing w:after="0" w:line="240" w:lineRule="auto"/>
            </w:pPr>
          </w:p>
        </w:tc>
      </w:tr>
      <w:tr w:rsidR="00E30EFD" w14:paraId="67DEF73C"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68B3AC96" w14:textId="27E455D2" w:rsidR="00E30EFD" w:rsidRDefault="002B5A67" w:rsidP="00164F46">
            <w:pPr>
              <w:spacing w:after="0" w:line="240" w:lineRule="auto"/>
            </w:pPr>
            <w:r>
              <w:rPr>
                <w:b/>
              </w:rPr>
              <w:t>Project area 20</w:t>
            </w:r>
            <w:r w:rsidR="00C17CD2">
              <w:rPr>
                <w:b/>
              </w:rPr>
              <w:t>2</w:t>
            </w:r>
            <w:r w:rsidR="00BD7C8E">
              <w:rPr>
                <w:b/>
              </w:rPr>
              <w:t>4</w:t>
            </w:r>
          </w:p>
        </w:tc>
        <w:tc>
          <w:tcPr>
            <w:tcW w:w="5505" w:type="dxa"/>
            <w:tcBorders>
              <w:top w:val="single" w:sz="4" w:space="0" w:color="000000"/>
              <w:left w:val="single" w:sz="4" w:space="0" w:color="000000"/>
              <w:bottom w:val="single" w:sz="4" w:space="0" w:color="000000"/>
              <w:right w:val="single" w:sz="4" w:space="0" w:color="000000"/>
            </w:tcBorders>
          </w:tcPr>
          <w:p w14:paraId="4FF0E71C" w14:textId="77777777" w:rsidR="00E30EFD" w:rsidRDefault="00E30EFD" w:rsidP="00164F46">
            <w:pPr>
              <w:spacing w:after="0" w:line="240" w:lineRule="auto"/>
            </w:pPr>
          </w:p>
        </w:tc>
      </w:tr>
      <w:tr w:rsidR="00E30EFD" w14:paraId="53E05744"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6FBF9F5F" w14:textId="77777777" w:rsidR="00E30EFD" w:rsidRDefault="00E30EFD" w:rsidP="00164F46">
            <w:pPr>
              <w:spacing w:after="0" w:line="240" w:lineRule="auto"/>
            </w:pPr>
            <w:r>
              <w:rPr>
                <w:b/>
              </w:rPr>
              <w:t>Data collection start date</w:t>
            </w:r>
          </w:p>
        </w:tc>
        <w:tc>
          <w:tcPr>
            <w:tcW w:w="5505" w:type="dxa"/>
            <w:tcBorders>
              <w:top w:val="single" w:sz="4" w:space="0" w:color="000000"/>
              <w:left w:val="single" w:sz="4" w:space="0" w:color="000000"/>
              <w:bottom w:val="single" w:sz="4" w:space="0" w:color="000000"/>
              <w:right w:val="single" w:sz="4" w:space="0" w:color="000000"/>
            </w:tcBorders>
          </w:tcPr>
          <w:p w14:paraId="2551F2E7" w14:textId="77777777" w:rsidR="00E30EFD" w:rsidRDefault="00E30EFD" w:rsidP="00164F46">
            <w:pPr>
              <w:spacing w:after="0" w:line="240" w:lineRule="auto"/>
            </w:pPr>
          </w:p>
        </w:tc>
      </w:tr>
      <w:tr w:rsidR="00E30EFD" w14:paraId="2318D801"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6080B341" w14:textId="77777777" w:rsidR="00E30EFD" w:rsidRDefault="00E30EFD" w:rsidP="00164F46">
            <w:pPr>
              <w:spacing w:after="0" w:line="240" w:lineRule="auto"/>
            </w:pPr>
            <w:r>
              <w:rPr>
                <w:b/>
              </w:rPr>
              <w:t>Data collection end date</w:t>
            </w:r>
          </w:p>
        </w:tc>
        <w:tc>
          <w:tcPr>
            <w:tcW w:w="5505" w:type="dxa"/>
            <w:tcBorders>
              <w:top w:val="single" w:sz="4" w:space="0" w:color="000000"/>
              <w:left w:val="single" w:sz="4" w:space="0" w:color="000000"/>
              <w:bottom w:val="single" w:sz="4" w:space="0" w:color="000000"/>
              <w:right w:val="single" w:sz="4" w:space="0" w:color="000000"/>
            </w:tcBorders>
          </w:tcPr>
          <w:p w14:paraId="44699F80" w14:textId="77777777" w:rsidR="00E30EFD" w:rsidRDefault="00E30EFD" w:rsidP="00164F46">
            <w:pPr>
              <w:spacing w:after="0" w:line="240" w:lineRule="auto"/>
            </w:pPr>
          </w:p>
        </w:tc>
      </w:tr>
      <w:tr w:rsidR="00E30EFD" w14:paraId="3E9B1E91"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0B23646D" w14:textId="77777777" w:rsidR="00E30EFD" w:rsidRDefault="00E30EFD" w:rsidP="00164F46">
            <w:pPr>
              <w:spacing w:after="0" w:line="240" w:lineRule="auto"/>
            </w:pPr>
            <w:r>
              <w:rPr>
                <w:b/>
              </w:rPr>
              <w:t>Number of field crews</w:t>
            </w:r>
          </w:p>
        </w:tc>
        <w:tc>
          <w:tcPr>
            <w:tcW w:w="5505" w:type="dxa"/>
            <w:tcBorders>
              <w:top w:val="single" w:sz="4" w:space="0" w:color="000000"/>
              <w:left w:val="single" w:sz="4" w:space="0" w:color="000000"/>
              <w:bottom w:val="single" w:sz="4" w:space="0" w:color="000000"/>
              <w:right w:val="single" w:sz="4" w:space="0" w:color="000000"/>
            </w:tcBorders>
          </w:tcPr>
          <w:p w14:paraId="67D056B4" w14:textId="77777777" w:rsidR="00E30EFD" w:rsidRDefault="00E30EFD" w:rsidP="00164F46">
            <w:pPr>
              <w:spacing w:after="0" w:line="240" w:lineRule="auto"/>
            </w:pPr>
          </w:p>
        </w:tc>
      </w:tr>
      <w:tr w:rsidR="00E30EFD" w14:paraId="775B6DD8"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5FF07F15" w14:textId="77777777" w:rsidR="00E30EFD" w:rsidRDefault="00E30EFD" w:rsidP="00164F46">
            <w:pPr>
              <w:spacing w:after="0" w:line="240" w:lineRule="auto"/>
            </w:pPr>
            <w:r>
              <w:rPr>
                <w:b/>
              </w:rPr>
              <w:t>Field crew size</w:t>
            </w:r>
          </w:p>
        </w:tc>
        <w:tc>
          <w:tcPr>
            <w:tcW w:w="5505" w:type="dxa"/>
            <w:tcBorders>
              <w:top w:val="single" w:sz="4" w:space="0" w:color="000000"/>
              <w:left w:val="single" w:sz="4" w:space="0" w:color="000000"/>
              <w:bottom w:val="single" w:sz="4" w:space="0" w:color="000000"/>
              <w:right w:val="single" w:sz="4" w:space="0" w:color="000000"/>
            </w:tcBorders>
          </w:tcPr>
          <w:p w14:paraId="284843BD" w14:textId="77777777" w:rsidR="00E30EFD" w:rsidRDefault="00E30EFD" w:rsidP="00164F46">
            <w:pPr>
              <w:spacing w:after="0" w:line="240" w:lineRule="auto"/>
            </w:pPr>
          </w:p>
        </w:tc>
      </w:tr>
      <w:tr w:rsidR="00E30EFD" w14:paraId="530F225F"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0991DC8D" w14:textId="77777777" w:rsidR="00E30EFD" w:rsidRDefault="00E30EFD" w:rsidP="00164F46">
            <w:pPr>
              <w:spacing w:after="0" w:line="240" w:lineRule="auto"/>
            </w:pPr>
            <w:r>
              <w:rPr>
                <w:b/>
              </w:rPr>
              <w:t>Field crew training date(s) and location</w:t>
            </w:r>
          </w:p>
        </w:tc>
        <w:tc>
          <w:tcPr>
            <w:tcW w:w="5505" w:type="dxa"/>
            <w:tcBorders>
              <w:top w:val="single" w:sz="4" w:space="0" w:color="000000"/>
              <w:left w:val="single" w:sz="4" w:space="0" w:color="000000"/>
              <w:bottom w:val="single" w:sz="4" w:space="0" w:color="000000"/>
              <w:right w:val="single" w:sz="4" w:space="0" w:color="000000"/>
            </w:tcBorders>
          </w:tcPr>
          <w:p w14:paraId="3BC6C20C" w14:textId="77777777" w:rsidR="00E30EFD" w:rsidRDefault="00E30EFD" w:rsidP="00164F46">
            <w:pPr>
              <w:spacing w:after="0" w:line="240" w:lineRule="auto"/>
            </w:pPr>
          </w:p>
        </w:tc>
      </w:tr>
      <w:tr w:rsidR="00E30EFD" w14:paraId="144ECA7B" w14:textId="77777777" w:rsidTr="00164F46">
        <w:tc>
          <w:tcPr>
            <w:tcW w:w="4065" w:type="dxa"/>
            <w:tcBorders>
              <w:top w:val="single" w:sz="4" w:space="0" w:color="000000"/>
              <w:left w:val="single" w:sz="4" w:space="0" w:color="000000"/>
              <w:bottom w:val="single" w:sz="4" w:space="0" w:color="000000"/>
              <w:right w:val="single" w:sz="4" w:space="0" w:color="000000"/>
            </w:tcBorders>
            <w:vAlign w:val="center"/>
          </w:tcPr>
          <w:p w14:paraId="06A67274" w14:textId="77777777" w:rsidR="00E30EFD" w:rsidRDefault="00E30EFD" w:rsidP="00164F46">
            <w:pPr>
              <w:spacing w:after="0" w:line="240" w:lineRule="auto"/>
            </w:pPr>
            <w:r>
              <w:rPr>
                <w:b/>
              </w:rPr>
              <w:t>Field crew calibration date(s)</w:t>
            </w:r>
          </w:p>
        </w:tc>
        <w:tc>
          <w:tcPr>
            <w:tcW w:w="5505" w:type="dxa"/>
            <w:tcBorders>
              <w:top w:val="single" w:sz="4" w:space="0" w:color="000000"/>
              <w:left w:val="single" w:sz="4" w:space="0" w:color="000000"/>
              <w:bottom w:val="single" w:sz="4" w:space="0" w:color="000000"/>
              <w:right w:val="single" w:sz="4" w:space="0" w:color="000000"/>
            </w:tcBorders>
          </w:tcPr>
          <w:p w14:paraId="3A817ABF" w14:textId="77777777" w:rsidR="00E30EFD" w:rsidRDefault="00E30EFD" w:rsidP="00164F46">
            <w:pPr>
              <w:spacing w:after="0" w:line="240" w:lineRule="auto"/>
            </w:pPr>
          </w:p>
        </w:tc>
      </w:tr>
    </w:tbl>
    <w:p w14:paraId="2DBA8309" w14:textId="77777777" w:rsidR="00E30EFD" w:rsidRDefault="00E30EFD" w:rsidP="00E30EFD">
      <w:pPr>
        <w:spacing w:after="0" w:line="240" w:lineRule="auto"/>
      </w:pPr>
    </w:p>
    <w:p w14:paraId="6741CC81" w14:textId="77777777" w:rsidR="00E30EFD" w:rsidRDefault="00E30EFD" w:rsidP="00E30EFD">
      <w:pPr>
        <w:spacing w:after="120" w:line="240" w:lineRule="auto"/>
      </w:pPr>
      <w:r>
        <w:rPr>
          <w:b/>
        </w:rPr>
        <w:t>Plan and Fund:</w:t>
      </w:r>
    </w:p>
    <w:p w14:paraId="624F61B4" w14:textId="77777777" w:rsidR="00E30EFD" w:rsidRDefault="00E30EFD" w:rsidP="00E30EFD">
      <w:pPr>
        <w:spacing w:line="240" w:lineRule="auto"/>
        <w:jc w:val="both"/>
      </w:pPr>
      <w:r>
        <w:rPr>
          <w:i/>
        </w:rPr>
        <w:t xml:space="preserve">Briefly describe the planning and funding process, including mechanisms, timeline, resource availability, etc. What worked well about this step? How could planning and funding be improved? </w:t>
      </w:r>
    </w:p>
    <w:p w14:paraId="1A64255D" w14:textId="77777777" w:rsidR="00E30EFD" w:rsidRDefault="00E30EFD" w:rsidP="00E30EFD">
      <w:pPr>
        <w:spacing w:after="120" w:line="240" w:lineRule="auto"/>
        <w:jc w:val="both"/>
      </w:pPr>
      <w:r>
        <w:rPr>
          <w:b/>
        </w:rPr>
        <w:t>Design:</w:t>
      </w:r>
    </w:p>
    <w:p w14:paraId="0EFA14A4" w14:textId="77777777" w:rsidR="00E30EFD" w:rsidRDefault="00E30EFD" w:rsidP="00E30EFD">
      <w:pPr>
        <w:spacing w:line="240" w:lineRule="auto"/>
        <w:jc w:val="both"/>
      </w:pPr>
      <w:r>
        <w:rPr>
          <w:i/>
        </w:rPr>
        <w:t xml:space="preserve">Briefly describe the design phase, including your experience filling out the Monitoring Design worksheet, engagement with the NOC/Jornada/NAMC and your local resource staff, and approach (study area, stratification, sample size). What recommendations would you make to better implement this portion of the process? </w:t>
      </w:r>
    </w:p>
    <w:p w14:paraId="2AF67F5E" w14:textId="77777777" w:rsidR="00E30EFD" w:rsidRDefault="00E30EFD" w:rsidP="00E30EFD">
      <w:pPr>
        <w:spacing w:after="120" w:line="240" w:lineRule="auto"/>
        <w:jc w:val="both"/>
      </w:pPr>
      <w:r>
        <w:rPr>
          <w:b/>
        </w:rPr>
        <w:t>Field Season Preparation and Training:</w:t>
      </w:r>
    </w:p>
    <w:p w14:paraId="4D80FDEF" w14:textId="77777777" w:rsidR="00E30EFD" w:rsidRDefault="00E30EFD" w:rsidP="00E30EFD">
      <w:pPr>
        <w:spacing w:line="240" w:lineRule="auto"/>
        <w:jc w:val="both"/>
      </w:pPr>
      <w:r>
        <w:rPr>
          <w:i/>
        </w:rPr>
        <w:t>Briefly describe the field season preparation and training process. Were you able to hire crews and gather materials in the necessary time frame? Was the training adequate? Do you have any recommendations to improve content, structure, presentation of materials that could assist future crews? Was all the information covered in the training allowing you or your crews to successfully carry out the field season? How can we improve training and field season preparation?</w:t>
      </w:r>
      <w:r>
        <w:t xml:space="preserve"> </w:t>
      </w:r>
    </w:p>
    <w:p w14:paraId="689A89EC" w14:textId="77777777" w:rsidR="00E30EFD" w:rsidRDefault="00E30EFD" w:rsidP="00E30EFD">
      <w:pPr>
        <w:spacing w:after="120" w:line="240" w:lineRule="auto"/>
      </w:pPr>
      <w:r>
        <w:rPr>
          <w:b/>
        </w:rPr>
        <w:t>Data Collection:</w:t>
      </w:r>
    </w:p>
    <w:p w14:paraId="0BAA033F" w14:textId="77777777" w:rsidR="00E30EFD" w:rsidRDefault="00E30EFD" w:rsidP="00E30EFD">
      <w:pPr>
        <w:spacing w:line="240" w:lineRule="auto"/>
        <w:jc w:val="both"/>
      </w:pPr>
      <w:r>
        <w:rPr>
          <w:i/>
        </w:rPr>
        <w:t>Briefly describe the data collection portion of the field season, including timeline, data management, and supplemental indicators (if any) collected. What was your experience coordinating and managing crews? Was there adequate support available from the SO/NOC/Jornada during this phase? What recommendations would you make to better implement this portion of the process?</w:t>
      </w:r>
    </w:p>
    <w:p w14:paraId="144B3991" w14:textId="77777777" w:rsidR="00E30EFD" w:rsidRDefault="00E30EFD" w:rsidP="00E30EFD">
      <w:pPr>
        <w:spacing w:after="120" w:line="240" w:lineRule="auto"/>
        <w:jc w:val="both"/>
      </w:pPr>
      <w:r>
        <w:rPr>
          <w:b/>
        </w:rPr>
        <w:lastRenderedPageBreak/>
        <w:t>Data QA and QC:</w:t>
      </w:r>
    </w:p>
    <w:p w14:paraId="24EC3390" w14:textId="77777777" w:rsidR="00E30EFD" w:rsidRDefault="00E30EFD" w:rsidP="00E30EFD">
      <w:pPr>
        <w:spacing w:line="240" w:lineRule="auto"/>
        <w:jc w:val="both"/>
      </w:pPr>
      <w:r>
        <w:rPr>
          <w:i/>
        </w:rPr>
        <w:t xml:space="preserve">Briefly describe your data quality assurance (QA) and quality control (QC) process. How often did the crews calibrate? Was this an effective tool for ensuring data quality? Was the data correction and completeness process adequate? What was your experience working with the NOC/Jornada on QA and QC? How can this process be improved? </w:t>
      </w:r>
    </w:p>
    <w:p w14:paraId="1482E485" w14:textId="77777777" w:rsidR="00E30EFD" w:rsidRDefault="00E30EFD" w:rsidP="00E30EFD">
      <w:pPr>
        <w:spacing w:after="120" w:line="240" w:lineRule="auto"/>
        <w:jc w:val="both"/>
      </w:pPr>
      <w:r>
        <w:rPr>
          <w:b/>
        </w:rPr>
        <w:t>Storage:</w:t>
      </w:r>
    </w:p>
    <w:p w14:paraId="7C85878C" w14:textId="1384D327" w:rsidR="00E30EFD" w:rsidRDefault="00E30EFD" w:rsidP="00E30EFD">
      <w:pPr>
        <w:spacing w:line="240" w:lineRule="auto"/>
        <w:jc w:val="both"/>
      </w:pPr>
      <w:r>
        <w:rPr>
          <w:i/>
        </w:rPr>
        <w:t xml:space="preserve">Briefly describe your experience working with </w:t>
      </w:r>
      <w:r w:rsidR="00BD7C8E">
        <w:rPr>
          <w:i/>
        </w:rPr>
        <w:t>Field Maps and Survey 123</w:t>
      </w:r>
      <w:r>
        <w:rPr>
          <w:i/>
        </w:rPr>
        <w:t xml:space="preserve">. What was your experience working with the NOC to submit data? Is there anything you would recommend </w:t>
      </w:r>
      <w:r w:rsidR="00BD7C8E">
        <w:rPr>
          <w:i/>
        </w:rPr>
        <w:t>improving</w:t>
      </w:r>
      <w:r>
        <w:rPr>
          <w:i/>
        </w:rPr>
        <w:t xml:space="preserve"> the process? </w:t>
      </w:r>
    </w:p>
    <w:p w14:paraId="29ADFFC5" w14:textId="77777777" w:rsidR="00E30EFD" w:rsidRDefault="00E30EFD" w:rsidP="00E30EFD">
      <w:pPr>
        <w:spacing w:after="120" w:line="240" w:lineRule="auto"/>
        <w:jc w:val="both"/>
      </w:pPr>
      <w:r>
        <w:rPr>
          <w:b/>
        </w:rPr>
        <w:t>Analysis and Reporting:</w:t>
      </w:r>
    </w:p>
    <w:p w14:paraId="1339F06D" w14:textId="77777777" w:rsidR="00E30EFD" w:rsidRDefault="00E30EFD" w:rsidP="00E30EFD">
      <w:pPr>
        <w:spacing w:line="240" w:lineRule="auto"/>
        <w:jc w:val="both"/>
      </w:pPr>
      <w:r>
        <w:rPr>
          <w:i/>
        </w:rPr>
        <w:t xml:space="preserve">Briefly describe your analysis and reporting using AIM data. Who is involved in this step? What are realized benefits and challenges of using AIM data in your reports? What other resources or tools would be helpful in this process? How will these analyses and/or reports be used?  </w:t>
      </w:r>
    </w:p>
    <w:tbl>
      <w:tblPr>
        <w:tblW w:w="95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E30EFD" w14:paraId="0B694FD0" w14:textId="77777777" w:rsidTr="00164F46">
        <w:tc>
          <w:tcPr>
            <w:tcW w:w="9570" w:type="dxa"/>
            <w:tcBorders>
              <w:top w:val="single" w:sz="4" w:space="0" w:color="000000"/>
              <w:left w:val="single" w:sz="4" w:space="0" w:color="000000"/>
              <w:bottom w:val="single" w:sz="4" w:space="0" w:color="000000"/>
              <w:right w:val="single" w:sz="4" w:space="0" w:color="000000"/>
            </w:tcBorders>
          </w:tcPr>
          <w:p w14:paraId="30C9407E" w14:textId="77777777" w:rsidR="00E30EFD" w:rsidRDefault="00E30EFD" w:rsidP="00164F46">
            <w:pPr>
              <w:spacing w:line="240" w:lineRule="auto"/>
            </w:pPr>
            <w:r>
              <w:rPr>
                <w:b/>
              </w:rPr>
              <w:t>Data analysis and reporting applications (check all that apply):</w:t>
            </w:r>
          </w:p>
          <w:p w14:paraId="33BBF2C6" w14:textId="77777777" w:rsidR="00E30EFD" w:rsidRDefault="00E30EFD" w:rsidP="00E30EFD">
            <w:pPr>
              <w:numPr>
                <w:ilvl w:val="0"/>
                <w:numId w:val="1"/>
              </w:numPr>
              <w:spacing w:after="0" w:line="240" w:lineRule="auto"/>
              <w:ind w:hanging="360"/>
              <w:contextualSpacing/>
              <w:rPr>
                <w:b/>
              </w:rPr>
            </w:pPr>
            <w:r>
              <w:t xml:space="preserve"> Land use plan effectiveness</w:t>
            </w:r>
          </w:p>
          <w:p w14:paraId="4C5D56F8" w14:textId="77777777" w:rsidR="00E30EFD" w:rsidRDefault="00E30EFD" w:rsidP="00E30EFD">
            <w:pPr>
              <w:numPr>
                <w:ilvl w:val="0"/>
                <w:numId w:val="1"/>
              </w:numPr>
              <w:spacing w:after="0" w:line="240" w:lineRule="auto"/>
              <w:ind w:hanging="360"/>
              <w:contextualSpacing/>
              <w:rPr>
                <w:b/>
              </w:rPr>
            </w:pPr>
            <w:r>
              <w:t xml:space="preserve"> Watershed assessment</w:t>
            </w:r>
          </w:p>
          <w:p w14:paraId="33DE350C" w14:textId="77777777" w:rsidR="00E30EFD" w:rsidRDefault="00E30EFD" w:rsidP="00E30EFD">
            <w:pPr>
              <w:numPr>
                <w:ilvl w:val="0"/>
                <w:numId w:val="1"/>
              </w:numPr>
              <w:spacing w:after="0" w:line="240" w:lineRule="auto"/>
              <w:ind w:hanging="360"/>
              <w:contextualSpacing/>
              <w:rPr>
                <w:b/>
              </w:rPr>
            </w:pPr>
            <w:r>
              <w:t xml:space="preserve"> Treatment effectiveness</w:t>
            </w:r>
          </w:p>
          <w:p w14:paraId="6EA5D5BD" w14:textId="77777777" w:rsidR="00E30EFD" w:rsidRDefault="00E30EFD" w:rsidP="00E30EFD">
            <w:pPr>
              <w:numPr>
                <w:ilvl w:val="0"/>
                <w:numId w:val="1"/>
              </w:numPr>
              <w:spacing w:after="0" w:line="240" w:lineRule="auto"/>
              <w:ind w:hanging="360"/>
              <w:contextualSpacing/>
              <w:rPr>
                <w:b/>
              </w:rPr>
            </w:pPr>
            <w:r>
              <w:t xml:space="preserve"> Grazing permit renewal</w:t>
            </w:r>
          </w:p>
          <w:p w14:paraId="6B059F54" w14:textId="77777777" w:rsidR="00E30EFD" w:rsidRDefault="00E30EFD" w:rsidP="00E30EFD">
            <w:pPr>
              <w:numPr>
                <w:ilvl w:val="0"/>
                <w:numId w:val="1"/>
              </w:numPr>
              <w:spacing w:after="0" w:line="240" w:lineRule="auto"/>
              <w:ind w:hanging="360"/>
              <w:contextualSpacing/>
              <w:rPr>
                <w:b/>
              </w:rPr>
            </w:pPr>
            <w:r>
              <w:t xml:space="preserve"> Sage grouse habitat assessment</w:t>
            </w:r>
          </w:p>
          <w:p w14:paraId="51BE5A77" w14:textId="77777777" w:rsidR="00E30EFD" w:rsidRDefault="00E30EFD" w:rsidP="00E30EFD">
            <w:pPr>
              <w:numPr>
                <w:ilvl w:val="0"/>
                <w:numId w:val="1"/>
              </w:numPr>
              <w:spacing w:after="0" w:line="240" w:lineRule="auto"/>
              <w:ind w:hanging="360"/>
              <w:contextualSpacing/>
              <w:rPr>
                <w:b/>
              </w:rPr>
            </w:pPr>
            <w:r>
              <w:t xml:space="preserve"> Energy development monitoring</w:t>
            </w:r>
          </w:p>
          <w:p w14:paraId="0EA1784D" w14:textId="77777777" w:rsidR="00E30EFD" w:rsidRDefault="00E30EFD" w:rsidP="00E30EFD">
            <w:pPr>
              <w:numPr>
                <w:ilvl w:val="0"/>
                <w:numId w:val="1"/>
              </w:numPr>
              <w:spacing w:after="0" w:line="240" w:lineRule="auto"/>
              <w:ind w:hanging="360"/>
              <w:contextualSpacing/>
              <w:rPr>
                <w:b/>
              </w:rPr>
            </w:pPr>
            <w:r>
              <w:t xml:space="preserve"> Other:</w:t>
            </w:r>
          </w:p>
          <w:p w14:paraId="6390D91E" w14:textId="77777777" w:rsidR="00E30EFD" w:rsidRDefault="00E30EFD" w:rsidP="00E30EFD">
            <w:pPr>
              <w:numPr>
                <w:ilvl w:val="0"/>
                <w:numId w:val="1"/>
              </w:numPr>
              <w:spacing w:after="0" w:line="240" w:lineRule="auto"/>
              <w:ind w:hanging="360"/>
              <w:contextualSpacing/>
              <w:rPr>
                <w:b/>
              </w:rPr>
            </w:pPr>
            <w:r>
              <w:t xml:space="preserve"> Other:</w:t>
            </w:r>
          </w:p>
          <w:p w14:paraId="46E6481D" w14:textId="77777777" w:rsidR="00E30EFD" w:rsidRDefault="00E30EFD" w:rsidP="00E30EFD">
            <w:pPr>
              <w:numPr>
                <w:ilvl w:val="0"/>
                <w:numId w:val="1"/>
              </w:numPr>
              <w:spacing w:line="240" w:lineRule="auto"/>
              <w:ind w:hanging="360"/>
              <w:contextualSpacing/>
              <w:rPr>
                <w:b/>
              </w:rPr>
            </w:pPr>
            <w:r>
              <w:t xml:space="preserve"> Other:</w:t>
            </w:r>
          </w:p>
        </w:tc>
      </w:tr>
    </w:tbl>
    <w:p w14:paraId="622798C8" w14:textId="77777777" w:rsidR="00E30EFD" w:rsidRDefault="00E30EFD" w:rsidP="00E30EFD">
      <w:pPr>
        <w:spacing w:after="0" w:line="240" w:lineRule="auto"/>
      </w:pPr>
    </w:p>
    <w:p w14:paraId="241D0FAB" w14:textId="77777777" w:rsidR="00E30EFD" w:rsidRDefault="00E30EFD" w:rsidP="00E30EFD">
      <w:pPr>
        <w:spacing w:after="120" w:line="240" w:lineRule="auto"/>
      </w:pPr>
      <w:r>
        <w:rPr>
          <w:b/>
        </w:rPr>
        <w:t>Working with the AIM team:</w:t>
      </w:r>
    </w:p>
    <w:p w14:paraId="09EED2E4" w14:textId="77777777" w:rsidR="00E30EFD" w:rsidRDefault="00E30EFD" w:rsidP="00E30EFD">
      <w:pPr>
        <w:spacing w:line="240" w:lineRule="auto"/>
        <w:jc w:val="both"/>
      </w:pPr>
      <w:r>
        <w:rPr>
          <w:i/>
        </w:rPr>
        <w:t>Briefly describe your experience in working with the National AIM team. Please comment on organization, communication, direction, availability of appropriate expertise. How can the AIM team provide be more supportive to AIM implementation across BLM?</w:t>
      </w:r>
    </w:p>
    <w:p w14:paraId="2A1D180C" w14:textId="77777777" w:rsidR="00E30EFD" w:rsidRDefault="00E30EFD" w:rsidP="00E30EFD">
      <w:pPr>
        <w:spacing w:after="120" w:line="240" w:lineRule="auto"/>
      </w:pPr>
      <w:r>
        <w:rPr>
          <w:b/>
        </w:rPr>
        <w:t>General:</w:t>
      </w:r>
    </w:p>
    <w:p w14:paraId="39304612" w14:textId="07720570" w:rsidR="00E30EFD" w:rsidRDefault="00E30EFD" w:rsidP="00E30EFD">
      <w:pPr>
        <w:spacing w:line="240" w:lineRule="auto"/>
        <w:jc w:val="both"/>
      </w:pPr>
      <w:r>
        <w:rPr>
          <w:i/>
        </w:rPr>
        <w:t xml:space="preserve"> Do you have any additional thoughts, </w:t>
      </w:r>
      <w:r w:rsidR="00BD7C8E">
        <w:rPr>
          <w:i/>
        </w:rPr>
        <w:t>suggestions,</w:t>
      </w:r>
      <w:r>
        <w:rPr>
          <w:i/>
        </w:rPr>
        <w:t xml:space="preserve"> or comments to improve AIM implementation in the future?</w:t>
      </w:r>
    </w:p>
    <w:p w14:paraId="0BFD05D8" w14:textId="77777777" w:rsidR="00E30EFD" w:rsidRDefault="00E30EFD" w:rsidP="00E30EFD">
      <w:pPr>
        <w:pStyle w:val="Heading1"/>
        <w:spacing w:line="240" w:lineRule="auto"/>
      </w:pPr>
      <w:bookmarkStart w:id="0" w:name="h.41mghml" w:colFirst="0" w:colLast="0"/>
      <w:bookmarkEnd w:id="0"/>
    </w:p>
    <w:p w14:paraId="04D5F921" w14:textId="77777777" w:rsidR="00ED3E9B" w:rsidRDefault="00B92DAB"/>
    <w:sectPr w:rsidR="00ED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14057"/>
    <w:multiLevelType w:val="multilevel"/>
    <w:tmpl w:val="1CDED4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16cid:durableId="115881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FD"/>
    <w:rsid w:val="00085359"/>
    <w:rsid w:val="002B5A67"/>
    <w:rsid w:val="00345ECD"/>
    <w:rsid w:val="004349B0"/>
    <w:rsid w:val="00B92DAB"/>
    <w:rsid w:val="00BD7C8E"/>
    <w:rsid w:val="00C17CD2"/>
    <w:rsid w:val="00E30EFD"/>
    <w:rsid w:val="00FF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D685"/>
  <w15:docId w15:val="{4DE26D8A-2DCD-4D8D-996E-16C04B98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FD"/>
    <w:rPr>
      <w:rFonts w:asciiTheme="majorHAnsi" w:eastAsiaTheme="majorEastAsia" w:hAnsiTheme="majorHAnsi" w:cstheme="majorBidi"/>
    </w:rPr>
  </w:style>
  <w:style w:type="paragraph" w:styleId="Heading1">
    <w:name w:val="heading 1"/>
    <w:basedOn w:val="Normal"/>
    <w:next w:val="Normal"/>
    <w:link w:val="Heading1Char"/>
    <w:uiPriority w:val="9"/>
    <w:qFormat/>
    <w:rsid w:val="00E30EFD"/>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EFD"/>
    <w:rPr>
      <w:rFonts w:asciiTheme="majorHAnsi" w:eastAsiaTheme="majorEastAsia" w:hAnsiTheme="majorHAnsi" w:cstheme="majorBidi"/>
      <w:smallCaps/>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 Sarah H</dc:creator>
  <cp:lastModifiedBy>Yokomizo, Erick J</cp:lastModifiedBy>
  <cp:revision>4</cp:revision>
  <dcterms:created xsi:type="dcterms:W3CDTF">2020-03-18T21:37:00Z</dcterms:created>
  <dcterms:modified xsi:type="dcterms:W3CDTF">2023-04-19T03:51:00Z</dcterms:modified>
</cp:coreProperties>
</file>